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EA9B6" w14:textId="76AA7531" w:rsidR="00BB54E1" w:rsidRPr="00BB54E1" w:rsidRDefault="00BB54E1" w:rsidP="00BB54E1">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BB54E1">
        <w:rPr>
          <w:rFonts w:ascii="Arial" w:eastAsia="바탕" w:hAnsi="Arial" w:cs="Arial"/>
          <w:b/>
          <w:bCs/>
          <w:sz w:val="28"/>
          <w:szCs w:val="24"/>
        </w:rPr>
        <w:t>3GPP TSG RAN WG1 #110</w:t>
      </w:r>
      <w:r w:rsidRPr="00BB54E1">
        <w:rPr>
          <w:rFonts w:ascii="Arial" w:eastAsia="바탕" w:hAnsi="Arial" w:cs="Arial"/>
          <w:b/>
          <w:bCs/>
          <w:sz w:val="28"/>
          <w:szCs w:val="24"/>
        </w:rPr>
        <w:tab/>
      </w:r>
      <w:r w:rsidRPr="00BB54E1">
        <w:rPr>
          <w:rFonts w:ascii="Arial" w:eastAsia="바탕" w:hAnsi="Arial" w:cs="Arial"/>
          <w:b/>
          <w:bCs/>
          <w:sz w:val="28"/>
          <w:szCs w:val="24"/>
        </w:rPr>
        <w:tab/>
      </w:r>
      <w:r w:rsidRPr="00BB54E1">
        <w:rPr>
          <w:rFonts w:ascii="Arial" w:eastAsia="바탕" w:hAnsi="Arial" w:cs="Arial"/>
          <w:b/>
          <w:bCs/>
          <w:sz w:val="28"/>
          <w:szCs w:val="24"/>
        </w:rPr>
        <w:tab/>
        <w:t>R1-</w:t>
      </w:r>
      <w:r w:rsidR="00652442" w:rsidRPr="00BB54E1">
        <w:rPr>
          <w:rFonts w:ascii="Arial" w:eastAsia="바탕" w:hAnsi="Arial" w:cs="Arial"/>
          <w:b/>
          <w:bCs/>
          <w:sz w:val="28"/>
          <w:szCs w:val="24"/>
        </w:rPr>
        <w:t>220</w:t>
      </w:r>
      <w:r w:rsidR="00652442">
        <w:rPr>
          <w:rFonts w:ascii="Arial" w:eastAsia="바탕" w:hAnsi="Arial" w:cs="Arial"/>
          <w:b/>
          <w:bCs/>
          <w:sz w:val="28"/>
          <w:szCs w:val="24"/>
        </w:rPr>
        <w:t>7042</w:t>
      </w:r>
    </w:p>
    <w:p w14:paraId="10F18EED" w14:textId="77777777" w:rsidR="00BB54E1" w:rsidRPr="00BB54E1" w:rsidRDefault="00BB54E1" w:rsidP="00BB54E1">
      <w:pPr>
        <w:tabs>
          <w:tab w:val="center" w:pos="4536"/>
          <w:tab w:val="right" w:pos="9072"/>
        </w:tabs>
        <w:spacing w:before="0" w:after="0" w:line="240" w:lineRule="auto"/>
        <w:ind w:left="0" w:firstLine="0"/>
        <w:jc w:val="left"/>
        <w:rPr>
          <w:rFonts w:ascii="Arial" w:hAnsi="Arial" w:cs="Arial"/>
          <w:b/>
          <w:bCs/>
          <w:sz w:val="28"/>
          <w:szCs w:val="24"/>
          <w:lang w:eastAsia="ja-JP"/>
        </w:rPr>
      </w:pPr>
      <w:r w:rsidRPr="00BB54E1">
        <w:rPr>
          <w:rFonts w:ascii="Arial" w:hAnsi="Arial" w:cs="Arial"/>
          <w:b/>
          <w:bCs/>
          <w:sz w:val="28"/>
          <w:szCs w:val="24"/>
          <w:lang w:eastAsia="ja-JP"/>
        </w:rPr>
        <w:t>Toulouse, France, August 22</w:t>
      </w:r>
      <w:r w:rsidRPr="00BB54E1">
        <w:rPr>
          <w:rFonts w:ascii="Arial" w:hAnsi="Arial" w:cs="Arial"/>
          <w:b/>
          <w:bCs/>
          <w:sz w:val="28"/>
          <w:szCs w:val="24"/>
          <w:vertAlign w:val="superscript"/>
          <w:lang w:eastAsia="ja-JP"/>
        </w:rPr>
        <w:t>nd</w:t>
      </w:r>
      <w:r w:rsidRPr="00BB54E1">
        <w:rPr>
          <w:rFonts w:ascii="Arial" w:hAnsi="Arial" w:cs="Arial"/>
          <w:b/>
          <w:bCs/>
          <w:sz w:val="28"/>
          <w:szCs w:val="24"/>
          <w:lang w:eastAsia="ja-JP"/>
        </w:rPr>
        <w:t xml:space="preserve"> – 26</w:t>
      </w:r>
      <w:r w:rsidRPr="00BB54E1">
        <w:rPr>
          <w:rFonts w:ascii="Arial" w:hAnsi="Arial" w:cs="Arial"/>
          <w:b/>
          <w:bCs/>
          <w:sz w:val="28"/>
          <w:szCs w:val="24"/>
          <w:vertAlign w:val="superscript"/>
          <w:lang w:eastAsia="ja-JP"/>
        </w:rPr>
        <w:t>th</w:t>
      </w:r>
      <w:r w:rsidRPr="00BB54E1">
        <w:rPr>
          <w:rFonts w:ascii="Arial" w:hAnsi="Arial" w:cs="Arial"/>
          <w:b/>
          <w:bCs/>
          <w:sz w:val="28"/>
          <w:szCs w:val="24"/>
          <w:lang w:eastAsia="ja-JP"/>
        </w:rPr>
        <w:t>, 2022</w:t>
      </w:r>
    </w:p>
    <w:p w14:paraId="79986111" w14:textId="77777777" w:rsidR="000D41C4" w:rsidRPr="00BB54E1" w:rsidRDefault="000D41C4" w:rsidP="00FA08CD">
      <w:pPr>
        <w:tabs>
          <w:tab w:val="left" w:pos="1985"/>
        </w:tabs>
        <w:spacing w:after="0"/>
        <w:ind w:left="0" w:firstLine="0"/>
        <w:rPr>
          <w:rFonts w:ascii="Arial" w:eastAsia="맑은 고딕" w:hAnsi="Arial"/>
          <w:b/>
          <w:sz w:val="24"/>
          <w:lang w:eastAsia="ko-KR"/>
        </w:rPr>
      </w:pPr>
    </w:p>
    <w:p w14:paraId="65D0CC4C" w14:textId="5B5549ED"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DE502F">
        <w:rPr>
          <w:rFonts w:ascii="Arial" w:hAnsi="Arial"/>
          <w:sz w:val="24"/>
          <w:lang w:val="en-US"/>
        </w:rPr>
        <w:t>11</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49821CC"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DE502F" w:rsidRPr="00DE502F">
        <w:rPr>
          <w:rFonts w:ascii="Arial" w:hAnsi="Arial"/>
          <w:sz w:val="24"/>
        </w:rPr>
        <w:t>Discussion on XR-specific power saving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3624DA44"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92FCD">
        <w:rPr>
          <w:rFonts w:eastAsia="맑은 고딕" w:hint="eastAsia"/>
          <w:kern w:val="2"/>
          <w:sz w:val="22"/>
          <w:szCs w:val="22"/>
          <w:lang w:val="en-US" w:eastAsia="ko-KR"/>
        </w:rPr>
        <w:t>The</w:t>
      </w:r>
      <w:r w:rsidR="00461EEF" w:rsidRPr="00E3030E">
        <w:rPr>
          <w:rFonts w:eastAsia="맑은 고딕"/>
          <w:kern w:val="2"/>
          <w:sz w:val="22"/>
          <w:szCs w:val="22"/>
          <w:lang w:val="en-US" w:eastAsia="ko-KR"/>
        </w:rPr>
        <w:t xml:space="preserve"> </w:t>
      </w:r>
      <w:r w:rsidR="00D92FCD">
        <w:rPr>
          <w:rFonts w:eastAsia="맑은 고딕"/>
          <w:kern w:val="2"/>
          <w:sz w:val="22"/>
          <w:szCs w:val="22"/>
          <w:lang w:val="en-US" w:eastAsia="ko-KR"/>
        </w:rPr>
        <w:t>Re1-18 SI</w:t>
      </w:r>
      <w:r w:rsidR="00461EEF" w:rsidRPr="00E3030E">
        <w:rPr>
          <w:rFonts w:eastAsia="맑은 고딕"/>
          <w:kern w:val="2"/>
          <w:sz w:val="22"/>
          <w:szCs w:val="22"/>
          <w:lang w:val="en-US" w:eastAsia="ko-KR"/>
        </w:rPr>
        <w:t xml:space="preserve"> titled “</w:t>
      </w:r>
      <w:r w:rsidR="00D92FCD" w:rsidRPr="00D92FCD">
        <w:rPr>
          <w:sz w:val="22"/>
          <w:szCs w:val="22"/>
        </w:rPr>
        <w:t>Study on XR Enhancements for NR</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779B8">
        <w:rPr>
          <w:rFonts w:eastAsia="맑은 고딕"/>
          <w:kern w:val="2"/>
          <w:sz w:val="22"/>
          <w:szCs w:val="22"/>
          <w:lang w:val="en-US" w:eastAsia="ko-KR"/>
        </w:rPr>
        <w:t>in</w:t>
      </w:r>
      <w:r w:rsidR="00E779B8">
        <w:rPr>
          <w:rFonts w:eastAsia="맑은 고딕" w:hint="eastAsia"/>
          <w:kern w:val="2"/>
          <w:sz w:val="22"/>
          <w:szCs w:val="22"/>
          <w:lang w:val="en-US" w:eastAsia="ko-KR"/>
        </w:rPr>
        <w:t xml:space="preserve"> </w:t>
      </w:r>
      <w:r w:rsidR="00E779B8">
        <w:rPr>
          <w:rFonts w:eastAsia="맑은 고딕"/>
          <w:kern w:val="2"/>
          <w:sz w:val="22"/>
          <w:szCs w:val="22"/>
          <w:lang w:val="en-US" w:eastAsia="ko-KR"/>
        </w:rPr>
        <w:t>RAN#</w:t>
      </w:r>
      <w:r w:rsidR="00557DBD">
        <w:rPr>
          <w:rFonts w:eastAsia="맑은 고딕"/>
          <w:kern w:val="2"/>
          <w:sz w:val="22"/>
          <w:szCs w:val="22"/>
          <w:lang w:val="en-US" w:eastAsia="ko-KR"/>
        </w:rPr>
        <w:t>94</w:t>
      </w:r>
      <w:r w:rsidR="00E779B8">
        <w:rPr>
          <w:rFonts w:eastAsia="맑은 고딕"/>
          <w:kern w:val="2"/>
          <w:sz w:val="22"/>
          <w:szCs w:val="22"/>
          <w:lang w:val="en-US" w:eastAsia="ko-KR"/>
        </w:rPr>
        <w:t xml:space="preserve">-e </w:t>
      </w:r>
      <w:r w:rsidR="00E779B8" w:rsidRPr="00461EEF">
        <w:rPr>
          <w:rFonts w:eastAsia="맑은 고딕"/>
          <w:kern w:val="2"/>
          <w:sz w:val="22"/>
          <w:szCs w:val="22"/>
          <w:lang w:val="en-US" w:eastAsia="ko-KR"/>
        </w:rPr>
        <w:t>meeting</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_Ref68547076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[1]</w:t>
      </w:r>
      <w:r w:rsidR="00557DBD">
        <w:rPr>
          <w:rFonts w:eastAsia="맑은 고딕"/>
          <w:kern w:val="2"/>
          <w:sz w:val="22"/>
          <w:szCs w:val="22"/>
          <w:lang w:val="en-US" w:eastAsia="ko-KR"/>
        </w:rPr>
        <w:fldChar w:fldCharType="end"/>
      </w:r>
      <w:r w:rsidR="00461EEF">
        <w:rPr>
          <w:rFonts w:eastAsia="맑은 고딕"/>
          <w:kern w:val="2"/>
          <w:sz w:val="22"/>
          <w:szCs w:val="22"/>
          <w:lang w:val="en-US" w:eastAsia="ko-KR"/>
        </w:rPr>
        <w:t>.</w:t>
      </w:r>
      <w:r w:rsidR="00D92FCD">
        <w:rPr>
          <w:rFonts w:eastAsia="맑은 고딕"/>
          <w:kern w:val="2"/>
          <w:sz w:val="22"/>
          <w:szCs w:val="22"/>
          <w:lang w:val="en-US" w:eastAsia="ko-KR"/>
        </w:rPr>
        <w:t xml:space="preserve"> The study is mainly on the techniques for enhancements for XR from RAN1 perspective. </w:t>
      </w:r>
      <w:r w:rsidR="00410A8F">
        <w:rPr>
          <w:rFonts w:eastAsia="맑은 고딕"/>
          <w:kern w:val="2"/>
          <w:sz w:val="22"/>
          <w:szCs w:val="22"/>
          <w:lang w:val="en-US" w:eastAsia="ko-KR"/>
        </w:rPr>
        <w:t xml:space="preserve">The </w:t>
      </w:r>
      <w:r w:rsidR="00D92FCD">
        <w:rPr>
          <w:rFonts w:eastAsia="맑은 고딕"/>
          <w:kern w:val="2"/>
          <w:sz w:val="22"/>
          <w:szCs w:val="22"/>
          <w:lang w:val="en-US" w:eastAsia="ko-KR"/>
        </w:rPr>
        <w:t>S</w:t>
      </w:r>
      <w:r w:rsidR="00410A8F">
        <w:rPr>
          <w:rFonts w:eastAsia="맑은 고딕"/>
          <w:kern w:val="2"/>
          <w:sz w:val="22"/>
          <w:szCs w:val="22"/>
          <w:lang w:val="en-US" w:eastAsia="ko-KR"/>
        </w:rPr>
        <w:t xml:space="preserve">I objectives </w:t>
      </w:r>
      <w:r w:rsidR="00D92FCD">
        <w:rPr>
          <w:rFonts w:eastAsia="맑은 고딕"/>
          <w:kern w:val="2"/>
          <w:sz w:val="22"/>
          <w:szCs w:val="22"/>
          <w:lang w:val="en-US" w:eastAsia="ko-KR"/>
        </w:rPr>
        <w:t xml:space="preserve">are copied below for reference from the </w:t>
      </w:r>
      <w:r w:rsidR="00410A8F">
        <w:rPr>
          <w:rFonts w:eastAsia="맑은 고딕"/>
          <w:kern w:val="2"/>
          <w:sz w:val="22"/>
          <w:szCs w:val="22"/>
          <w:lang w:val="en-US" w:eastAsia="ko-KR"/>
        </w:rPr>
        <w:t xml:space="preserve">latest version of the </w:t>
      </w:r>
      <w:r w:rsidR="00D92FCD">
        <w:rPr>
          <w:rFonts w:eastAsia="맑은 고딕"/>
          <w:kern w:val="2"/>
          <w:sz w:val="22"/>
          <w:szCs w:val="22"/>
          <w:lang w:val="en-US" w:eastAsia="ko-KR"/>
        </w:rPr>
        <w:t>S</w:t>
      </w:r>
      <w:r w:rsidR="00410A8F">
        <w:rPr>
          <w:rFonts w:eastAsia="맑은 고딕"/>
          <w:kern w:val="2"/>
          <w:sz w:val="22"/>
          <w:szCs w:val="22"/>
          <w:lang w:val="en-US" w:eastAsia="ko-KR"/>
        </w:rPr>
        <w:t>ID</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_Ref102119747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[2]</w:t>
      </w:r>
      <w:r w:rsidR="00557DBD">
        <w:rPr>
          <w:rFonts w:eastAsia="맑은 고딕"/>
          <w:kern w:val="2"/>
          <w:sz w:val="22"/>
          <w:szCs w:val="22"/>
          <w:lang w:val="en-US" w:eastAsia="ko-KR"/>
        </w:rPr>
        <w:fldChar w:fldCharType="end"/>
      </w:r>
      <w:r w:rsidR="00410A8F">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670B98B4" w14:textId="77777777" w:rsidR="00DE502F" w:rsidRPr="00DE502F" w:rsidRDefault="00DE502F" w:rsidP="00DE502F">
            <w:pPr>
              <w:keepNext/>
              <w:keepLines/>
              <w:overflowPunct w:val="0"/>
              <w:autoSpaceDE w:val="0"/>
              <w:autoSpaceDN w:val="0"/>
              <w:adjustRightInd w:val="0"/>
              <w:spacing w:before="180" w:line="240" w:lineRule="auto"/>
              <w:ind w:left="1134" w:hanging="1134"/>
              <w:jc w:val="left"/>
              <w:textAlignment w:val="baseline"/>
              <w:outlineLvl w:val="1"/>
              <w:rPr>
                <w:rFonts w:ascii="Arial" w:eastAsia="바탕" w:hAnsi="Arial"/>
                <w:sz w:val="32"/>
                <w:lang w:eastAsia="en-GB"/>
              </w:rPr>
            </w:pPr>
            <w:r w:rsidRPr="00DE502F">
              <w:rPr>
                <w:rFonts w:ascii="Arial" w:eastAsia="바탕" w:hAnsi="Arial"/>
                <w:sz w:val="32"/>
                <w:lang w:eastAsia="en-GB"/>
              </w:rPr>
              <w:lastRenderedPageBreak/>
              <w:t>4</w:t>
            </w:r>
            <w:r w:rsidRPr="00DE502F">
              <w:rPr>
                <w:rFonts w:ascii="Arial" w:eastAsia="바탕" w:hAnsi="Arial"/>
                <w:sz w:val="32"/>
                <w:lang w:eastAsia="en-GB"/>
              </w:rPr>
              <w:tab/>
              <w:t>Objective</w:t>
            </w:r>
          </w:p>
          <w:p w14:paraId="42EE1C3D" w14:textId="77777777" w:rsidR="00DE502F" w:rsidRPr="00DE502F" w:rsidRDefault="00DE502F" w:rsidP="00DE502F">
            <w:pPr>
              <w:keepNext/>
              <w:keepLines/>
              <w:overflowPunct w:val="0"/>
              <w:autoSpaceDE w:val="0"/>
              <w:autoSpaceDN w:val="0"/>
              <w:adjustRightInd w:val="0"/>
              <w:spacing w:before="120" w:line="240" w:lineRule="auto"/>
              <w:ind w:left="1134" w:hanging="1134"/>
              <w:jc w:val="left"/>
              <w:textAlignment w:val="baseline"/>
              <w:outlineLvl w:val="2"/>
              <w:rPr>
                <w:rFonts w:ascii="Arial" w:eastAsia="바탕" w:hAnsi="Arial"/>
                <w:color w:val="0000FF"/>
                <w:sz w:val="28"/>
                <w:lang w:eastAsia="en-GB"/>
              </w:rPr>
            </w:pPr>
            <w:r w:rsidRPr="00DE502F">
              <w:rPr>
                <w:rFonts w:ascii="Arial" w:eastAsia="바탕" w:hAnsi="Arial"/>
                <w:color w:val="0000FF"/>
                <w:sz w:val="28"/>
                <w:lang w:eastAsia="en-GB"/>
              </w:rPr>
              <w:t>4.1</w:t>
            </w:r>
            <w:r w:rsidRPr="00DE502F">
              <w:rPr>
                <w:rFonts w:ascii="Arial" w:eastAsia="바탕" w:hAnsi="Arial"/>
                <w:color w:val="0000FF"/>
                <w:sz w:val="28"/>
                <w:lang w:eastAsia="en-GB"/>
              </w:rPr>
              <w:tab/>
              <w:t>Objective of SI or Core part WI or Testing part WI</w:t>
            </w:r>
          </w:p>
          <w:p w14:paraId="43BE2AC0"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i/>
                <w:iCs/>
                <w:color w:val="FF0000"/>
                <w:sz w:val="22"/>
                <w:lang w:eastAsia="en-GB"/>
              </w:rPr>
            </w:pPr>
          </w:p>
          <w:p w14:paraId="717AD260"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 xml:space="preserve">The study is to be based on Release 17 TR 38.838, on corresponding Release 17 work from SA4 (as per SP-210043) and on Release 18 work from SA2 (as per SP-211166). </w:t>
            </w:r>
          </w:p>
          <w:p w14:paraId="0FE5A9C9"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XR-awareness in RAN (RAN2):</w:t>
            </w:r>
          </w:p>
          <w:p w14:paraId="78AF2FB3"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and identify the XR traffic (both UL and DL) characteristics, QoS metrics, and application layer attributes beneficial for the gNB to be aware of.</w:t>
            </w:r>
          </w:p>
          <w:p w14:paraId="73C5E241"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how the above information aids XR-specific traffic handling.</w:t>
            </w:r>
          </w:p>
          <w:p w14:paraId="0985DE1D"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6FA6B3CE"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Power Saving (RAN1, RAN2):</w:t>
            </w:r>
          </w:p>
          <w:p w14:paraId="694CEBA8"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XR specific power saving techniques to accommodate XR service characteristics (periodicity, multiple flows, jitter, latency, reliability, etc...). Focus is on the following techniques:</w:t>
            </w:r>
          </w:p>
          <w:p w14:paraId="46F975C1"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C-DRX enhancement.</w:t>
            </w:r>
          </w:p>
          <w:p w14:paraId="6B275244"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PDCCH monitoring enhancement.</w:t>
            </w:r>
          </w:p>
          <w:p w14:paraId="5E8BDCC8"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36A1DC05"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capacity improvements (RAN1, RAN2):</w:t>
            </w:r>
          </w:p>
          <w:p w14:paraId="7A826CDA"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mechanisms that provide more efficient resource allocation and scheduling for XR service characteristics (periodicity, multiple flows, jitter, latency, reliability, etc…). Focus is on the following mechanisms:</w:t>
            </w:r>
          </w:p>
          <w:p w14:paraId="7896DA82"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SPS and CG enhancements;</w:t>
            </w:r>
          </w:p>
          <w:p w14:paraId="4E499C0C"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Dynamic scheduling/grant enhancements.</w:t>
            </w:r>
          </w:p>
          <w:p w14:paraId="2F6028D4" w14:textId="00753ED0" w:rsidR="00C12217" w:rsidRPr="00E96C56" w:rsidRDefault="00C12217" w:rsidP="00DE502F">
            <w:pPr>
              <w:overflowPunct w:val="0"/>
              <w:autoSpaceDE w:val="0"/>
              <w:autoSpaceDN w:val="0"/>
              <w:adjustRightInd w:val="0"/>
              <w:spacing w:before="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C8DED99"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the</w:t>
      </w:r>
      <w:r w:rsidR="00557DBD">
        <w:rPr>
          <w:rFonts w:eastAsia="맑은 고딕"/>
          <w:kern w:val="2"/>
          <w:sz w:val="22"/>
          <w:szCs w:val="22"/>
          <w:lang w:val="en-US" w:eastAsia="ko-KR"/>
        </w:rPr>
        <w:t xml:space="preserve"> potential enhancements of </w:t>
      </w:r>
      <w:r w:rsidR="00557DBD" w:rsidRPr="00557DBD">
        <w:rPr>
          <w:rFonts w:eastAsia="맑은 고딕"/>
          <w:kern w:val="2"/>
          <w:sz w:val="22"/>
          <w:szCs w:val="22"/>
          <w:lang w:val="en-US" w:eastAsia="ko-KR"/>
        </w:rPr>
        <w:t>power saving techniques</w:t>
      </w:r>
      <w:r w:rsidR="00557DBD">
        <w:rPr>
          <w:rFonts w:eastAsia="맑은 고딕"/>
          <w:kern w:val="2"/>
          <w:sz w:val="22"/>
          <w:szCs w:val="22"/>
          <w:lang w:val="en-US" w:eastAsia="ko-KR"/>
        </w:rPr>
        <w:t xml:space="preserve"> for XR</w:t>
      </w:r>
      <w:r w:rsidR="00270455">
        <w:rPr>
          <w:rFonts w:eastAsia="맑은 고딕"/>
          <w:kern w:val="2"/>
          <w:sz w:val="22"/>
          <w:szCs w:val="22"/>
          <w:lang w:val="en-US" w:eastAsia="ko-KR"/>
        </w:rPr>
        <w:t>.</w:t>
      </w:r>
    </w:p>
    <w:p w14:paraId="4C098888" w14:textId="77777777" w:rsidR="00111274" w:rsidRPr="00557DBD" w:rsidRDefault="00111274" w:rsidP="006920AE">
      <w:pPr>
        <w:spacing w:before="120" w:line="240" w:lineRule="auto"/>
        <w:ind w:left="0" w:firstLine="0"/>
        <w:rPr>
          <w:rFonts w:eastAsia="맑은 고딕"/>
          <w:kern w:val="2"/>
          <w:sz w:val="22"/>
          <w:szCs w:val="22"/>
          <w:lang w:val="en-US" w:eastAsia="ko-KR"/>
        </w:rPr>
      </w:pPr>
    </w:p>
    <w:p w14:paraId="05C35489" w14:textId="2671F364" w:rsidR="00111274" w:rsidRPr="00085CFA" w:rsidRDefault="00AE51BA" w:rsidP="00111274">
      <w:pPr>
        <w:pStyle w:val="2"/>
        <w:numPr>
          <w:ilvl w:val="1"/>
          <w:numId w:val="1"/>
        </w:numPr>
        <w:ind w:firstLine="0"/>
        <w:rPr>
          <w:rFonts w:eastAsia="맑은 고딕"/>
          <w:b/>
          <w:kern w:val="2"/>
          <w:sz w:val="24"/>
          <w:szCs w:val="22"/>
          <w:lang w:val="en-US" w:eastAsia="ko-KR"/>
        </w:rPr>
      </w:pPr>
      <w:r w:rsidRPr="00085CFA">
        <w:rPr>
          <w:rFonts w:eastAsia="맑은 고딕"/>
          <w:b/>
          <w:kern w:val="2"/>
          <w:sz w:val="24"/>
          <w:szCs w:val="22"/>
          <w:lang w:val="en-US" w:eastAsia="ko-KR"/>
        </w:rPr>
        <w:t>Characteristics of XR traffic relevant for XR-specific PS enhancements</w:t>
      </w:r>
    </w:p>
    <w:p w14:paraId="224C63CD" w14:textId="77777777" w:rsidR="00AE51BA" w:rsidRDefault="00EF027E"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AE51BA">
        <w:rPr>
          <w:rFonts w:eastAsia="맑은 고딕"/>
          <w:kern w:val="2"/>
          <w:sz w:val="22"/>
          <w:szCs w:val="22"/>
          <w:lang w:eastAsia="ko-KR"/>
        </w:rPr>
        <w:t>In this section, we briefly discuss the XR traffic characteristics that are relevant for XR-specific power saving enhancements. As captured in the SID objectives, the following service characteristics needs to be taken into account for XR-specific PS enhancements.</w:t>
      </w:r>
    </w:p>
    <w:p w14:paraId="08F48E90" w14:textId="662712B5"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Periodicity (non-integer)</w:t>
      </w:r>
    </w:p>
    <w:p w14:paraId="290DD519" w14:textId="40582126"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Jitter</w:t>
      </w:r>
    </w:p>
    <w:p w14:paraId="12B4EF0F" w14:textId="0CFD21E9"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Latency</w:t>
      </w:r>
    </w:p>
    <w:p w14:paraId="4243D729" w14:textId="210BE976"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Reliability</w:t>
      </w:r>
    </w:p>
    <w:p w14:paraId="1DCCC03A" w14:textId="40E80B72"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Multiple flows</w:t>
      </w:r>
    </w:p>
    <w:p w14:paraId="2706C67E" w14:textId="1B911A76" w:rsidR="004D60B3" w:rsidRDefault="004D60B3" w:rsidP="00BD575A">
      <w:pPr>
        <w:spacing w:before="120" w:line="240" w:lineRule="auto"/>
        <w:ind w:left="0" w:firstLine="0"/>
        <w:rPr>
          <w:rFonts w:eastAsia="맑은 고딕"/>
          <w:kern w:val="2"/>
          <w:sz w:val="22"/>
          <w:szCs w:val="22"/>
          <w:lang w:eastAsia="ko-KR"/>
        </w:rPr>
      </w:pPr>
      <w:r>
        <w:rPr>
          <w:rFonts w:eastAsia="맑은 고딕"/>
          <w:kern w:val="2"/>
          <w:sz w:val="22"/>
          <w:szCs w:val="22"/>
          <w:lang w:val="x-none" w:eastAsia="ko-KR"/>
        </w:rPr>
        <w:t xml:space="preserve">The first four </w:t>
      </w:r>
      <w:r>
        <w:rPr>
          <w:rFonts w:eastAsia="맑은 고딕"/>
          <w:kern w:val="2"/>
          <w:sz w:val="22"/>
          <w:szCs w:val="22"/>
          <w:lang w:eastAsia="ko-KR"/>
        </w:rPr>
        <w:t>are considered as generic XR traffic characteristics that apply to a single stream/flow as well as to each of the streams if an XR service consists of multiple streams/flows. For the fifth, the evaluation of the multiple flows has been optional in the Rel-18 XR SI</w:t>
      </w:r>
      <w:r w:rsidR="00085CFA">
        <w:rPr>
          <w:rFonts w:eastAsia="맑은 고딕"/>
          <w:kern w:val="2"/>
          <w:sz w:val="22"/>
          <w:szCs w:val="22"/>
          <w:lang w:eastAsia="ko-KR"/>
        </w:rPr>
        <w:t xml:space="preserve"> </w:t>
      </w:r>
      <w:r w:rsidR="00085CFA">
        <w:rPr>
          <w:rFonts w:eastAsia="맑은 고딕"/>
          <w:kern w:val="2"/>
          <w:sz w:val="22"/>
          <w:szCs w:val="22"/>
          <w:lang w:eastAsia="ko-KR"/>
        </w:rPr>
        <w:fldChar w:fldCharType="begin"/>
      </w:r>
      <w:r w:rsidR="00085CFA">
        <w:rPr>
          <w:rFonts w:eastAsia="맑은 고딕"/>
          <w:kern w:val="2"/>
          <w:sz w:val="22"/>
          <w:szCs w:val="22"/>
          <w:lang w:eastAsia="ko-KR"/>
        </w:rPr>
        <w:instrText xml:space="preserve"> REF _Ref102120878 \n \h </w:instrText>
      </w:r>
      <w:r w:rsidR="00085CFA">
        <w:rPr>
          <w:rFonts w:eastAsia="맑은 고딕"/>
          <w:kern w:val="2"/>
          <w:sz w:val="22"/>
          <w:szCs w:val="22"/>
          <w:lang w:eastAsia="ko-KR"/>
        </w:rPr>
      </w:r>
      <w:r w:rsidR="00085CFA">
        <w:rPr>
          <w:rFonts w:eastAsia="맑은 고딕"/>
          <w:kern w:val="2"/>
          <w:sz w:val="22"/>
          <w:szCs w:val="22"/>
          <w:lang w:eastAsia="ko-KR"/>
        </w:rPr>
        <w:fldChar w:fldCharType="separate"/>
      </w:r>
      <w:r w:rsidR="00085CFA">
        <w:rPr>
          <w:rFonts w:eastAsia="맑은 고딕"/>
          <w:kern w:val="2"/>
          <w:sz w:val="22"/>
          <w:szCs w:val="22"/>
          <w:lang w:eastAsia="ko-KR"/>
        </w:rPr>
        <w:t>[3]</w:t>
      </w:r>
      <w:r w:rsidR="00085CFA">
        <w:rPr>
          <w:rFonts w:eastAsia="맑은 고딕"/>
          <w:kern w:val="2"/>
          <w:sz w:val="22"/>
          <w:szCs w:val="22"/>
          <w:lang w:eastAsia="ko-KR"/>
        </w:rPr>
        <w:fldChar w:fldCharType="end"/>
      </w:r>
      <w:r>
        <w:rPr>
          <w:rFonts w:eastAsia="맑은 고딕"/>
          <w:kern w:val="2"/>
          <w:sz w:val="22"/>
          <w:szCs w:val="22"/>
          <w:lang w:eastAsia="ko-KR"/>
        </w:rPr>
        <w:t xml:space="preserve">, but we agree that the multiple flows are very XR-specific and should be taken into account for XR-specific enhancements for both power saving and capacity. </w:t>
      </w:r>
    </w:p>
    <w:p w14:paraId="7E8F364F" w14:textId="2B90CB16" w:rsidR="004D60B3" w:rsidRDefault="004D60B3"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Meanwhile, we think </w:t>
      </w:r>
      <w:r w:rsidR="00085CFA">
        <w:rPr>
          <w:rFonts w:eastAsia="맑은 고딕"/>
          <w:kern w:val="2"/>
          <w:sz w:val="22"/>
          <w:szCs w:val="22"/>
          <w:lang w:eastAsia="ko-KR"/>
        </w:rPr>
        <w:t xml:space="preserve">the high throughput and capacity required for typical XR services should also be taken into account </w:t>
      </w:r>
      <w:r>
        <w:rPr>
          <w:rFonts w:eastAsia="맑은 고딕"/>
          <w:kern w:val="2"/>
          <w:sz w:val="22"/>
          <w:szCs w:val="22"/>
          <w:lang w:eastAsia="ko-KR"/>
        </w:rPr>
        <w:t xml:space="preserve">for XR-specific enhancements. For most of the pre-Rel-18 PS techniques, sacrifice has been unavoidable to a great extent from this aspect, but not sacrificing that much is one of major goals for XR-specific power saving as we understand it. </w:t>
      </w:r>
    </w:p>
    <w:p w14:paraId="0320D816" w14:textId="77777777" w:rsidR="004D60B3" w:rsidRDefault="004D60B3" w:rsidP="00BD575A">
      <w:pPr>
        <w:spacing w:before="120" w:line="240" w:lineRule="auto"/>
        <w:ind w:left="0" w:firstLine="0"/>
        <w:rPr>
          <w:rFonts w:eastAsia="맑은 고딕"/>
          <w:kern w:val="2"/>
          <w:sz w:val="22"/>
          <w:szCs w:val="22"/>
          <w:lang w:eastAsia="ko-KR"/>
        </w:rPr>
      </w:pPr>
    </w:p>
    <w:p w14:paraId="02BEB9A7" w14:textId="7FB1D6BD" w:rsidR="004D60B3" w:rsidRDefault="004D60B3" w:rsidP="004D60B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00085CFA">
        <w:rPr>
          <w:rFonts w:eastAsia="맑은 고딕"/>
          <w:b/>
          <w:i/>
          <w:kern w:val="2"/>
          <w:sz w:val="22"/>
          <w:szCs w:val="22"/>
          <w:lang w:val="en-US" w:eastAsia="ko-KR"/>
        </w:rPr>
        <w:t>High throughput and capacity should also be taken into account for XR-specific PS enhancements.</w:t>
      </w:r>
    </w:p>
    <w:p w14:paraId="2960C6EB" w14:textId="77777777" w:rsidR="004D60B3" w:rsidRPr="004D60B3" w:rsidRDefault="004D60B3" w:rsidP="00BD575A">
      <w:pPr>
        <w:spacing w:before="120" w:line="240" w:lineRule="auto"/>
        <w:ind w:left="0" w:firstLine="0"/>
        <w:rPr>
          <w:rFonts w:eastAsia="맑은 고딕"/>
          <w:kern w:val="2"/>
          <w:sz w:val="22"/>
          <w:szCs w:val="22"/>
          <w:lang w:val="en-US" w:eastAsia="ko-KR"/>
        </w:rPr>
      </w:pPr>
    </w:p>
    <w:p w14:paraId="2BA283B2" w14:textId="1A6AA598" w:rsidR="00085CFA" w:rsidRPr="00085CFA" w:rsidRDefault="00085CFA" w:rsidP="00085CFA">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Pre-Rel-18 NR PS techniques</w:t>
      </w:r>
    </w:p>
    <w:tbl>
      <w:tblPr>
        <w:tblStyle w:val="a7"/>
        <w:tblW w:w="0" w:type="auto"/>
        <w:tblLook w:val="04A0" w:firstRow="1" w:lastRow="0" w:firstColumn="1" w:lastColumn="0" w:noHBand="0" w:noVBand="1"/>
      </w:tblPr>
      <w:tblGrid>
        <w:gridCol w:w="9629"/>
      </w:tblGrid>
      <w:tr w:rsidR="006A23D8" w14:paraId="096DA5CD" w14:textId="77777777" w:rsidTr="006A23D8">
        <w:tc>
          <w:tcPr>
            <w:tcW w:w="9629" w:type="dxa"/>
          </w:tcPr>
          <w:p w14:paraId="7643762D" w14:textId="1B0DDA86" w:rsidR="006A23D8" w:rsidRPr="006A23D8" w:rsidRDefault="006A23D8" w:rsidP="006A23D8">
            <w:pPr>
              <w:spacing w:before="0" w:after="0" w:line="240" w:lineRule="auto"/>
              <w:ind w:left="0" w:firstLine="0"/>
              <w:jc w:val="left"/>
              <w:rPr>
                <w:rFonts w:ascii="Times" w:eastAsia="SimSun" w:hAnsi="Times" w:cs="Times"/>
                <w:b/>
                <w:bCs/>
                <w:highlight w:val="green"/>
                <w:lang w:eastAsia="ko-KR"/>
              </w:rPr>
            </w:pPr>
            <w:r w:rsidRPr="006A23D8">
              <w:rPr>
                <w:rFonts w:ascii="Times" w:eastAsia="SimSun" w:hAnsi="Times" w:cs="Times"/>
                <w:b/>
                <w:bCs/>
                <w:highlight w:val="green"/>
              </w:rPr>
              <w:t>Agreement</w:t>
            </w:r>
            <w:r>
              <w:rPr>
                <w:rFonts w:ascii="Times" w:eastAsia="SimSun" w:hAnsi="Times" w:cs="Times"/>
                <w:b/>
                <w:bCs/>
              </w:rPr>
              <w:t xml:space="preserve"> </w:t>
            </w:r>
            <w:r w:rsidRPr="00C22153">
              <w:rPr>
                <w:rFonts w:ascii="Times" w:eastAsia="SimSun" w:hAnsi="Times" w:cs="Times"/>
                <w:b/>
                <w:bCs/>
              </w:rPr>
              <w:t>(RAN1#109-e)</w:t>
            </w:r>
          </w:p>
          <w:p w14:paraId="1519A28C" w14:textId="77777777" w:rsidR="006A23D8" w:rsidRPr="006A23D8" w:rsidRDefault="006A23D8" w:rsidP="006A23D8">
            <w:pPr>
              <w:spacing w:before="0" w:after="0" w:line="240" w:lineRule="auto"/>
              <w:ind w:left="0" w:firstLine="0"/>
              <w:jc w:val="left"/>
              <w:rPr>
                <w:rFonts w:ascii="Times" w:eastAsia="바탕" w:hAnsi="Times" w:cs="Times"/>
                <w:lang w:val="en-US" w:eastAsia="zh-CN"/>
              </w:rPr>
            </w:pPr>
            <w:r w:rsidRPr="006A23D8">
              <w:rPr>
                <w:rFonts w:ascii="Times" w:eastAsia="바탕" w:hAnsi="Times" w:cs="Times"/>
              </w:rPr>
              <w:t xml:space="preserve">Companies are encouraged to compare performance of the following Rel-15/16/17 features with the proposed enhancements for Rel-18 XR power saving evaluations. Power saving gain is calculated w.r.t. the AlwaysOn baseline. </w:t>
            </w:r>
          </w:p>
          <w:p w14:paraId="137D94A0" w14:textId="77777777" w:rsidR="006A23D8" w:rsidRPr="006A23D8" w:rsidRDefault="006A23D8" w:rsidP="006A23D8">
            <w:pPr>
              <w:numPr>
                <w:ilvl w:val="0"/>
                <w:numId w:val="20"/>
              </w:numPr>
              <w:overflowPunct w:val="0"/>
              <w:autoSpaceDE w:val="0"/>
              <w:autoSpaceDN w:val="0"/>
              <w:spacing w:before="0" w:after="0" w:line="240" w:lineRule="auto"/>
              <w:contextualSpacing/>
              <w:jc w:val="left"/>
              <w:rPr>
                <w:rFonts w:ascii="Times" w:eastAsia="바탕" w:hAnsi="Times" w:cs="Times"/>
                <w:lang w:eastAsia="x-none"/>
              </w:rPr>
            </w:pPr>
            <w:r w:rsidRPr="006A23D8">
              <w:rPr>
                <w:rFonts w:ascii="Times" w:eastAsia="바탕" w:hAnsi="Times" w:cs="Times"/>
                <w:lang w:eastAsia="x-none"/>
              </w:rPr>
              <w:t>Rel-15/16 CDRX including long DRX cycle, short DRX cycle and DRX command MAC CE and DCP</w:t>
            </w:r>
          </w:p>
          <w:p w14:paraId="53BB87B4" w14:textId="77777777" w:rsidR="006A23D8" w:rsidRPr="006A23D8" w:rsidRDefault="006A23D8" w:rsidP="006A23D8">
            <w:pPr>
              <w:numPr>
                <w:ilvl w:val="0"/>
                <w:numId w:val="20"/>
              </w:numPr>
              <w:overflowPunct w:val="0"/>
              <w:autoSpaceDE w:val="0"/>
              <w:autoSpaceDN w:val="0"/>
              <w:spacing w:before="0" w:after="0" w:line="240" w:lineRule="auto"/>
              <w:contextualSpacing/>
              <w:jc w:val="left"/>
              <w:rPr>
                <w:rFonts w:ascii="Times" w:eastAsia="바탕" w:hAnsi="Times" w:cs="Times"/>
                <w:lang w:eastAsia="x-none"/>
              </w:rPr>
            </w:pPr>
            <w:r w:rsidRPr="006A23D8">
              <w:rPr>
                <w:rFonts w:ascii="Times" w:eastAsia="바탕" w:hAnsi="Times" w:cs="Times"/>
                <w:lang w:eastAsia="x-none"/>
              </w:rPr>
              <w:t>Rel-17 PDCCH adaptation including PDCCH skipping and SSSG switching</w:t>
            </w:r>
          </w:p>
          <w:p w14:paraId="78EBCEE8" w14:textId="4DE97688" w:rsidR="006A23D8" w:rsidRPr="00C22153" w:rsidRDefault="006A23D8" w:rsidP="00C22153">
            <w:pPr>
              <w:overflowPunct w:val="0"/>
              <w:autoSpaceDE w:val="0"/>
              <w:autoSpaceDN w:val="0"/>
              <w:spacing w:before="0" w:after="0" w:line="240" w:lineRule="auto"/>
              <w:ind w:left="0" w:firstLine="0"/>
              <w:contextualSpacing/>
              <w:jc w:val="left"/>
              <w:rPr>
                <w:rFonts w:ascii="Times" w:eastAsia="바탕" w:hAnsi="Times" w:cs="Times"/>
              </w:rPr>
            </w:pPr>
            <w:r w:rsidRPr="006A23D8">
              <w:rPr>
                <w:rFonts w:ascii="Times" w:eastAsia="바탕" w:hAnsi="Times" w:cs="Times"/>
              </w:rPr>
              <w:t>Note: up to companies to report the configuration of the Rel-15/16/17 features</w:t>
            </w:r>
          </w:p>
        </w:tc>
      </w:tr>
    </w:tbl>
    <w:p w14:paraId="23E16200" w14:textId="77777777" w:rsidR="006A23D8" w:rsidRDefault="006A23D8" w:rsidP="00764294">
      <w:pPr>
        <w:spacing w:before="120" w:line="240" w:lineRule="auto"/>
        <w:ind w:left="0" w:firstLine="0"/>
        <w:rPr>
          <w:rFonts w:eastAsia="맑은 고딕"/>
          <w:kern w:val="2"/>
          <w:sz w:val="22"/>
          <w:szCs w:val="22"/>
          <w:lang w:eastAsia="ko-KR"/>
        </w:rPr>
      </w:pPr>
    </w:p>
    <w:p w14:paraId="505D4F24" w14:textId="045EDA5B" w:rsidR="00764294" w:rsidRDefault="00652442" w:rsidP="00764294">
      <w:pPr>
        <w:spacing w:before="120" w:line="240" w:lineRule="auto"/>
        <w:ind w:left="0" w:firstLine="0"/>
        <w:rPr>
          <w:rFonts w:eastAsiaTheme="minorEastAsia"/>
          <w:sz w:val="22"/>
          <w:lang w:eastAsia="ko-KR"/>
        </w:rPr>
      </w:pPr>
      <w:r w:rsidRPr="00085CFA">
        <w:rPr>
          <w:rFonts w:eastAsia="맑은 고딕"/>
          <w:kern w:val="2"/>
          <w:sz w:val="22"/>
          <w:szCs w:val="22"/>
          <w:lang w:eastAsia="ko-KR"/>
        </w:rPr>
        <w:lastRenderedPageBreak/>
        <w:tab/>
      </w:r>
      <w:r>
        <w:rPr>
          <w:rFonts w:eastAsia="맑은 고딕"/>
          <w:kern w:val="2"/>
          <w:sz w:val="22"/>
          <w:szCs w:val="22"/>
          <w:lang w:eastAsia="ko-KR"/>
        </w:rPr>
        <w:t xml:space="preserve">As agreed in RAN1#109-e, Rel-15/16 CDRX and Rel-17 PDCCH monitoring adaptation are the main features to be evaluated for comparing performance with the proposed enhancements for Rel-18 XR power saving. </w:t>
      </w:r>
      <w:r w:rsidR="00764294">
        <w:rPr>
          <w:rFonts w:eastAsia="맑은 고딕"/>
          <w:kern w:val="2"/>
          <w:sz w:val="22"/>
          <w:szCs w:val="22"/>
          <w:lang w:eastAsia="ko-KR"/>
        </w:rPr>
        <w:t>I</w:t>
      </w:r>
      <w:r w:rsidR="00085CFA" w:rsidRPr="00085CFA">
        <w:rPr>
          <w:rFonts w:eastAsia="맑은 고딕"/>
          <w:kern w:val="2"/>
          <w:sz w:val="22"/>
          <w:szCs w:val="22"/>
          <w:lang w:eastAsia="ko-KR"/>
        </w:rPr>
        <w:t xml:space="preserve">n this section, </w:t>
      </w:r>
      <w:r>
        <w:rPr>
          <w:rFonts w:eastAsia="맑은 고딕"/>
          <w:kern w:val="2"/>
          <w:sz w:val="22"/>
          <w:szCs w:val="22"/>
          <w:lang w:eastAsia="ko-KR"/>
        </w:rPr>
        <w:t xml:space="preserve">including these features, </w:t>
      </w:r>
      <w:r w:rsidR="00085CFA" w:rsidRPr="00085CFA">
        <w:rPr>
          <w:rFonts w:eastAsia="맑은 고딕"/>
          <w:kern w:val="2"/>
          <w:sz w:val="22"/>
          <w:szCs w:val="22"/>
          <w:lang w:eastAsia="ko-KR"/>
        </w:rPr>
        <w:t xml:space="preserve">we briefly </w:t>
      </w:r>
      <w:r w:rsidR="00764294">
        <w:rPr>
          <w:rFonts w:eastAsia="맑은 고딕"/>
          <w:kern w:val="2"/>
          <w:sz w:val="22"/>
          <w:szCs w:val="22"/>
          <w:lang w:eastAsia="ko-KR"/>
        </w:rPr>
        <w:t xml:space="preserve">summarize </w:t>
      </w:r>
      <w:r w:rsidR="00085CFA" w:rsidRPr="00085CFA">
        <w:rPr>
          <w:rFonts w:eastAsia="맑은 고딕"/>
          <w:kern w:val="2"/>
          <w:sz w:val="22"/>
          <w:szCs w:val="22"/>
          <w:lang w:eastAsia="ko-KR"/>
        </w:rPr>
        <w:t xml:space="preserve">the </w:t>
      </w:r>
      <w:r w:rsidR="00085CFA">
        <w:rPr>
          <w:rFonts w:eastAsia="맑은 고딕"/>
          <w:kern w:val="2"/>
          <w:sz w:val="22"/>
          <w:szCs w:val="22"/>
          <w:lang w:eastAsia="ko-KR"/>
        </w:rPr>
        <w:t xml:space="preserve">NR PS techniques that have been developed up to and including Rel-17 NR PS techniques. </w:t>
      </w:r>
      <w:r w:rsidR="00764294">
        <w:rPr>
          <w:rFonts w:eastAsiaTheme="minorEastAsia"/>
          <w:sz w:val="22"/>
          <w:lang w:eastAsia="ko-KR"/>
        </w:rPr>
        <w:t>The following techniques can be a start</w:t>
      </w:r>
      <w:r w:rsidR="003268ED">
        <w:rPr>
          <w:rFonts w:eastAsiaTheme="minorEastAsia"/>
          <w:sz w:val="22"/>
          <w:lang w:eastAsia="ko-KR"/>
        </w:rPr>
        <w:t>ing</w:t>
      </w:r>
      <w:r w:rsidR="00764294">
        <w:rPr>
          <w:rFonts w:eastAsiaTheme="minorEastAsia"/>
          <w:sz w:val="22"/>
          <w:lang w:eastAsia="ko-KR"/>
        </w:rPr>
        <w:t xml:space="preserve"> </w:t>
      </w:r>
      <w:r w:rsidR="003268ED">
        <w:rPr>
          <w:rFonts w:eastAsiaTheme="minorEastAsia"/>
          <w:sz w:val="22"/>
          <w:lang w:eastAsia="ko-KR"/>
        </w:rPr>
        <w:t xml:space="preserve">point </w:t>
      </w:r>
      <w:r w:rsidR="00764294">
        <w:rPr>
          <w:rFonts w:eastAsiaTheme="minorEastAsia"/>
          <w:sz w:val="22"/>
          <w:lang w:eastAsia="ko-KR"/>
        </w:rPr>
        <w:t>for XR-specific power saving</w:t>
      </w:r>
      <w:r w:rsidR="003268ED">
        <w:rPr>
          <w:rFonts w:eastAsiaTheme="minorEastAsia"/>
          <w:sz w:val="22"/>
          <w:lang w:eastAsia="ko-KR"/>
        </w:rPr>
        <w:t xml:space="preserve"> discussion</w:t>
      </w:r>
      <w:r w:rsidR="00764294">
        <w:rPr>
          <w:rFonts w:eastAsiaTheme="minorEastAsia"/>
          <w:sz w:val="22"/>
          <w:lang w:eastAsia="ko-KR"/>
        </w:rPr>
        <w:t xml:space="preserve">. </w:t>
      </w:r>
    </w:p>
    <w:p w14:paraId="26B1ECC0"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DRX</w:t>
      </w:r>
    </w:p>
    <w:p w14:paraId="12D43EF8" w14:textId="3364D487" w:rsidR="00764294" w:rsidRPr="00C209E0" w:rsidRDefault="00764294" w:rsidP="00764294">
      <w:pPr>
        <w:ind w:left="567" w:firstLine="0"/>
        <w:rPr>
          <w:rFonts w:eastAsiaTheme="minorEastAsia"/>
          <w:sz w:val="22"/>
          <w:lang w:eastAsia="ko-KR"/>
        </w:rPr>
      </w:pPr>
      <w:r>
        <w:rPr>
          <w:rFonts w:eastAsiaTheme="minorEastAsia"/>
          <w:sz w:val="22"/>
          <w:lang w:eastAsia="ko-KR"/>
        </w:rPr>
        <w:t xml:space="preserve">A UE configured with DRX monitors PDCCH intermittently. In idle mode DRX, a UE periodically wakes up to monitor paging PDCCH and goes back to sleep if paging message is not intended for </w:t>
      </w:r>
      <w:r w:rsidR="003268ED">
        <w:rPr>
          <w:rFonts w:eastAsiaTheme="minorEastAsia"/>
          <w:sz w:val="22"/>
          <w:lang w:eastAsia="ko-KR"/>
        </w:rPr>
        <w:t>the UE</w:t>
      </w:r>
      <w:r>
        <w:rPr>
          <w:rFonts w:eastAsiaTheme="minorEastAsia"/>
          <w:sz w:val="22"/>
          <w:lang w:eastAsia="ko-KR"/>
        </w:rPr>
        <w:t>. In connected mode DRX</w:t>
      </w:r>
      <w:r w:rsidR="003268ED">
        <w:rPr>
          <w:rFonts w:eastAsiaTheme="minorEastAsia"/>
          <w:sz w:val="22"/>
          <w:lang w:eastAsia="ko-KR"/>
        </w:rPr>
        <w:t xml:space="preserve"> (CDRX)</w:t>
      </w:r>
      <w:r>
        <w:rPr>
          <w:rFonts w:eastAsiaTheme="minorEastAsia"/>
          <w:sz w:val="22"/>
          <w:lang w:eastAsia="ko-KR"/>
        </w:rPr>
        <w:t xml:space="preserve">, a UE monitors PDCCH only in DRX Active Time. A UE enters </w:t>
      </w:r>
      <w:r w:rsidRPr="00C209E0">
        <w:rPr>
          <w:rFonts w:eastAsiaTheme="minorEastAsia"/>
          <w:sz w:val="22"/>
          <w:lang w:eastAsia="ko-KR"/>
        </w:rPr>
        <w:t>DRX Active Time by starting drx-onDurationTimer periodically and goes back to sleep</w:t>
      </w:r>
      <w:r w:rsidR="00873475" w:rsidRPr="00C209E0">
        <w:rPr>
          <w:rFonts w:eastAsiaTheme="minorEastAsia"/>
          <w:sz w:val="22"/>
          <w:lang w:eastAsia="ko-KR"/>
        </w:rPr>
        <w:t xml:space="preserve"> </w:t>
      </w:r>
      <w:r w:rsidR="003268ED" w:rsidRPr="00C209E0">
        <w:rPr>
          <w:rFonts w:eastAsiaTheme="minorEastAsia"/>
          <w:sz w:val="22"/>
          <w:lang w:eastAsia="ko-KR"/>
        </w:rPr>
        <w:t>when it expires</w:t>
      </w:r>
      <w:r w:rsidRPr="00C209E0">
        <w:rPr>
          <w:rFonts w:eastAsiaTheme="minorEastAsia"/>
          <w:sz w:val="22"/>
          <w:lang w:eastAsia="ko-KR"/>
        </w:rPr>
        <w:t>. A UE can save the power consumption b</w:t>
      </w:r>
      <w:r w:rsidRPr="00C209E0">
        <w:rPr>
          <w:rFonts w:eastAsiaTheme="minorEastAsia" w:hint="eastAsia"/>
          <w:sz w:val="22"/>
          <w:lang w:eastAsia="ko-KR"/>
        </w:rPr>
        <w:t xml:space="preserve">y turning off the RF chains and </w:t>
      </w:r>
      <w:r w:rsidRPr="00C209E0">
        <w:rPr>
          <w:rFonts w:eastAsiaTheme="minorEastAsia"/>
          <w:sz w:val="22"/>
          <w:lang w:eastAsia="ko-KR"/>
        </w:rPr>
        <w:t xml:space="preserve">going to sleep not to monitor PDCCH. Outside DRX Active Time, a UE sleeps and monitors DCI format 2_6 with CRC scrambled by PS-RNTI only at occasions located at a configured offset before the start of </w:t>
      </w:r>
      <w:r w:rsidR="00873475" w:rsidRPr="00C209E0">
        <w:rPr>
          <w:rFonts w:eastAsiaTheme="minorEastAsia"/>
          <w:sz w:val="22"/>
          <w:lang w:eastAsia="ko-KR"/>
        </w:rPr>
        <w:t>DRX OnDuration</w:t>
      </w:r>
      <w:r w:rsidRPr="00C209E0">
        <w:rPr>
          <w:rFonts w:eastAsiaTheme="minorEastAsia"/>
          <w:sz w:val="22"/>
          <w:lang w:eastAsia="ko-KR"/>
        </w:rPr>
        <w:t>. Wake-up signal</w:t>
      </w:r>
      <w:r w:rsidR="003268ED" w:rsidRPr="00C209E0">
        <w:rPr>
          <w:rFonts w:eastAsiaTheme="minorEastAsia"/>
          <w:sz w:val="22"/>
          <w:lang w:eastAsia="ko-KR"/>
        </w:rPr>
        <w:t xml:space="preserve"> (WUS)</w:t>
      </w:r>
      <w:r w:rsidRPr="00C209E0">
        <w:rPr>
          <w:rFonts w:eastAsiaTheme="minorEastAsia"/>
          <w:sz w:val="22"/>
          <w:lang w:eastAsia="ko-KR"/>
        </w:rPr>
        <w:t xml:space="preserve"> tells a UE whether or not to start drx-onDurationTimer for the next DRX cycle. </w:t>
      </w:r>
    </w:p>
    <w:p w14:paraId="738072ED" w14:textId="77777777" w:rsidR="00764294" w:rsidRPr="00C209E0" w:rsidRDefault="00764294" w:rsidP="00764294">
      <w:pPr>
        <w:pStyle w:val="ad"/>
        <w:numPr>
          <w:ilvl w:val="0"/>
          <w:numId w:val="9"/>
        </w:numPr>
        <w:ind w:leftChars="0" w:left="567" w:firstLine="0"/>
        <w:rPr>
          <w:rFonts w:ascii="Times New Roman" w:eastAsiaTheme="minorEastAsia" w:hAnsi="Times New Roman"/>
          <w:sz w:val="22"/>
        </w:rPr>
      </w:pPr>
      <w:r w:rsidRPr="00C209E0">
        <w:rPr>
          <w:rFonts w:ascii="Times New Roman" w:eastAsiaTheme="minorEastAsia" w:hAnsi="Times New Roman"/>
          <w:sz w:val="22"/>
        </w:rPr>
        <w:t>Cross-slot scheduling</w:t>
      </w:r>
    </w:p>
    <w:p w14:paraId="21C5EF34" w14:textId="3E3A016E" w:rsidR="00764294" w:rsidRDefault="00764294" w:rsidP="00764294">
      <w:pPr>
        <w:ind w:left="567" w:firstLine="0"/>
        <w:rPr>
          <w:rFonts w:eastAsiaTheme="minorEastAsia"/>
          <w:sz w:val="22"/>
        </w:rPr>
      </w:pPr>
      <w:r w:rsidRPr="00C209E0">
        <w:rPr>
          <w:rFonts w:eastAsiaTheme="minorEastAsia"/>
          <w:sz w:val="22"/>
        </w:rPr>
        <w:t xml:space="preserve">Cross-slot scheduling means that a PDCCH received by a UE and </w:t>
      </w:r>
      <w:r w:rsidR="003268ED" w:rsidRPr="00C209E0">
        <w:rPr>
          <w:rFonts w:eastAsiaTheme="minorEastAsia"/>
          <w:sz w:val="22"/>
        </w:rPr>
        <w:t xml:space="preserve">the </w:t>
      </w:r>
      <w:r w:rsidRPr="00C209E0">
        <w:rPr>
          <w:rFonts w:eastAsiaTheme="minorEastAsia"/>
          <w:sz w:val="22"/>
        </w:rPr>
        <w:t>PDSCH/PUSCH</w:t>
      </w:r>
      <w:r w:rsidR="003268ED" w:rsidRPr="00C209E0">
        <w:rPr>
          <w:rFonts w:eastAsiaTheme="minorEastAsia"/>
          <w:sz w:val="22"/>
        </w:rPr>
        <w:t xml:space="preserve"> scheduled by the PDCCH</w:t>
      </w:r>
      <w:r w:rsidRPr="00C209E0">
        <w:rPr>
          <w:rFonts w:eastAsiaTheme="minorEastAsia"/>
          <w:sz w:val="22"/>
        </w:rPr>
        <w:t xml:space="preserve"> can be in different slots. In Rel-15, multiple K</w:t>
      </w:r>
      <w:r w:rsidRPr="00C209E0">
        <w:rPr>
          <w:rFonts w:eastAsiaTheme="minorEastAsia"/>
          <w:sz w:val="22"/>
          <w:vertAlign w:val="subscript"/>
        </w:rPr>
        <w:t>0</w:t>
      </w:r>
      <w:r w:rsidRPr="00C209E0">
        <w:rPr>
          <w:rFonts w:eastAsiaTheme="minorEastAsia"/>
          <w:sz w:val="22"/>
        </w:rPr>
        <w:t xml:space="preserve"> (K</w:t>
      </w:r>
      <w:r w:rsidRPr="00C209E0">
        <w:rPr>
          <w:rFonts w:eastAsiaTheme="minorEastAsia"/>
          <w:sz w:val="22"/>
          <w:vertAlign w:val="subscript"/>
        </w:rPr>
        <w:t>2</w:t>
      </w:r>
      <w:r w:rsidRPr="00C209E0">
        <w:rPr>
          <w:rFonts w:eastAsiaTheme="minorEastAsia"/>
          <w:sz w:val="22"/>
        </w:rPr>
        <w:t>) are configured by RRC, and a UE can know which value is used for scheduling by decoding a DCI. If RRC configured K</w:t>
      </w:r>
      <w:r w:rsidRPr="00C209E0">
        <w:rPr>
          <w:rFonts w:eastAsiaTheme="minorEastAsia"/>
          <w:sz w:val="22"/>
          <w:vertAlign w:val="subscript"/>
        </w:rPr>
        <w:t>0</w:t>
      </w:r>
      <w:r w:rsidRPr="00C209E0">
        <w:rPr>
          <w:rFonts w:eastAsiaTheme="minorEastAsia"/>
          <w:sz w:val="22"/>
        </w:rPr>
        <w:t xml:space="preserve"> (K</w:t>
      </w:r>
      <w:r w:rsidRPr="00C209E0">
        <w:rPr>
          <w:rFonts w:eastAsiaTheme="minorEastAsia"/>
          <w:sz w:val="22"/>
          <w:vertAlign w:val="subscript"/>
        </w:rPr>
        <w:t>2</w:t>
      </w:r>
      <w:r w:rsidRPr="00C209E0">
        <w:rPr>
          <w:rFonts w:eastAsiaTheme="minorEastAsia"/>
          <w:sz w:val="22"/>
        </w:rPr>
        <w:t>) values are greater than 0, a PDSCH/PUSCH is always cross-slot scheduled for the UE. In Rel-16, the minimum scheduling offset restriction K</w:t>
      </w:r>
      <w:r w:rsidRPr="00C209E0">
        <w:rPr>
          <w:rFonts w:eastAsiaTheme="minorEastAsia"/>
          <w:sz w:val="22"/>
          <w:vertAlign w:val="subscript"/>
        </w:rPr>
        <w:t>0min</w:t>
      </w:r>
      <w:r w:rsidRPr="00C209E0">
        <w:rPr>
          <w:rFonts w:eastAsiaTheme="minorEastAsia"/>
          <w:sz w:val="22"/>
        </w:rPr>
        <w:t xml:space="preserve"> (K</w:t>
      </w:r>
      <w:r w:rsidRPr="00C209E0">
        <w:rPr>
          <w:rFonts w:eastAsiaTheme="minorEastAsia"/>
          <w:sz w:val="22"/>
          <w:vertAlign w:val="subscript"/>
        </w:rPr>
        <w:t>2min</w:t>
      </w:r>
      <w:r w:rsidRPr="00C209E0">
        <w:rPr>
          <w:rFonts w:eastAsiaTheme="minorEastAsia"/>
          <w:sz w:val="22"/>
        </w:rPr>
        <w:t>) is introduced. Consequently, a UE is not expected to be</w:t>
      </w:r>
      <w:r w:rsidRPr="007D7942">
        <w:rPr>
          <w:rFonts w:eastAsiaTheme="minorEastAsia"/>
          <w:sz w:val="22"/>
        </w:rPr>
        <w:t xml:space="preserve"> scheduled with a DCI in slot n to receive a PDSCH (PUSCH) with K</w:t>
      </w:r>
      <w:r w:rsidRPr="007D7942">
        <w:rPr>
          <w:rFonts w:eastAsiaTheme="minorEastAsia"/>
          <w:sz w:val="22"/>
          <w:vertAlign w:val="subscript"/>
        </w:rPr>
        <w:t>0</w:t>
      </w:r>
      <w:r w:rsidRPr="007D7942">
        <w:rPr>
          <w:rFonts w:eastAsiaTheme="minorEastAsia"/>
          <w:sz w:val="22"/>
        </w:rPr>
        <w:t xml:space="preserve"> (K</w:t>
      </w:r>
      <w:r w:rsidRPr="007D7942">
        <w:rPr>
          <w:rFonts w:eastAsiaTheme="minorEastAsia"/>
          <w:sz w:val="22"/>
          <w:vertAlign w:val="subscript"/>
        </w:rPr>
        <w:t>2</w:t>
      </w:r>
      <w:r w:rsidRPr="007D7942">
        <w:rPr>
          <w:rFonts w:eastAsiaTheme="minorEastAsia"/>
          <w:sz w:val="22"/>
        </w:rPr>
        <w:t>) smaller than the minimum scheduling offset restriction 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sidRPr="007D7942">
        <w:rPr>
          <w:rFonts w:eastAsiaTheme="minorEastAsia"/>
          <w:sz w:val="22"/>
        </w:rPr>
        <w:t xml:space="preserve">). </w:t>
      </w:r>
      <w:r>
        <w:rPr>
          <w:rFonts w:eastAsiaTheme="minorEastAsia"/>
          <w:sz w:val="22"/>
        </w:rPr>
        <w:t>A</w:t>
      </w:r>
      <w:r w:rsidRPr="007D7942">
        <w:rPr>
          <w:rFonts w:eastAsiaTheme="minorEastAsia"/>
          <w:sz w:val="22"/>
        </w:rPr>
        <w:t xml:space="preserve"> UE can decrease power consumption by fast decoding and sleep </w:t>
      </w:r>
      <w:r>
        <w:rPr>
          <w:rFonts w:eastAsiaTheme="minorEastAsia"/>
          <w:sz w:val="22"/>
        </w:rPr>
        <w:t xml:space="preserve">during at least </w:t>
      </w:r>
      <w:r w:rsidRPr="007D7942">
        <w:rPr>
          <w:rFonts w:eastAsiaTheme="minorEastAsia"/>
          <w:sz w:val="22"/>
        </w:rPr>
        <w:t>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Pr>
          <w:rFonts w:eastAsiaTheme="minorEastAsia"/>
          <w:sz w:val="22"/>
        </w:rPr>
        <w:t>) slots</w:t>
      </w:r>
      <w:r w:rsidRPr="007D7942">
        <w:rPr>
          <w:rFonts w:eastAsiaTheme="minorEastAsia"/>
          <w:sz w:val="22"/>
        </w:rPr>
        <w:t>, or relaxed PDCCH decoding over 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Pr>
          <w:rFonts w:eastAsiaTheme="minorEastAsia"/>
          <w:sz w:val="22"/>
        </w:rPr>
        <w:t>)</w:t>
      </w:r>
      <w:r w:rsidRPr="007D7942">
        <w:rPr>
          <w:rFonts w:eastAsiaTheme="minorEastAsia"/>
          <w:sz w:val="22"/>
        </w:rPr>
        <w:t xml:space="preserve"> slots.</w:t>
      </w:r>
    </w:p>
    <w:p w14:paraId="4176502B" w14:textId="77777777" w:rsidR="00764294" w:rsidRDefault="00764294" w:rsidP="00764294">
      <w:pPr>
        <w:pStyle w:val="ad"/>
        <w:numPr>
          <w:ilvl w:val="0"/>
          <w:numId w:val="9"/>
        </w:numPr>
        <w:ind w:leftChars="0" w:left="567" w:firstLine="0"/>
        <w:rPr>
          <w:rFonts w:ascii="Times New Roman" w:eastAsiaTheme="minorEastAsia" w:hAnsi="Times New Roman"/>
          <w:sz w:val="22"/>
        </w:rPr>
      </w:pPr>
      <w:r w:rsidRPr="007D7942">
        <w:rPr>
          <w:rFonts w:ascii="Times New Roman" w:eastAsiaTheme="minorEastAsia" w:hAnsi="Times New Roman"/>
          <w:sz w:val="22"/>
        </w:rPr>
        <w:t>Max MIMO layer adaptation (by BWP switching)</w:t>
      </w:r>
    </w:p>
    <w:p w14:paraId="72EE56E3" w14:textId="77777777" w:rsidR="00764294" w:rsidRDefault="00764294" w:rsidP="00764294">
      <w:pPr>
        <w:ind w:left="567" w:firstLine="0"/>
        <w:rPr>
          <w:rFonts w:eastAsiaTheme="minorEastAsia"/>
          <w:sz w:val="22"/>
        </w:rPr>
      </w:pPr>
      <w:r w:rsidRPr="00F4547C">
        <w:rPr>
          <w:rFonts w:eastAsiaTheme="minorEastAsia"/>
          <w:sz w:val="22"/>
        </w:rPr>
        <w:t>In Rel</w:t>
      </w:r>
      <w:r>
        <w:rPr>
          <w:rFonts w:eastAsiaTheme="minorEastAsia"/>
          <w:sz w:val="22"/>
        </w:rPr>
        <w:t>-</w:t>
      </w:r>
      <w:r w:rsidRPr="00F4547C">
        <w:rPr>
          <w:rFonts w:eastAsiaTheme="minorEastAsia"/>
          <w:sz w:val="22"/>
        </w:rPr>
        <w:t>15, the maximum number of</w:t>
      </w:r>
      <w:r>
        <w:rPr>
          <w:rFonts w:eastAsiaTheme="minorEastAsia"/>
          <w:sz w:val="22"/>
        </w:rPr>
        <w:t xml:space="preserve"> DL</w:t>
      </w:r>
      <w:r w:rsidRPr="00F4547C">
        <w:rPr>
          <w:rFonts w:eastAsiaTheme="minorEastAsia"/>
          <w:sz w:val="22"/>
        </w:rPr>
        <w:t xml:space="preserve"> MIMO layers is configured per serving cell which is common</w:t>
      </w:r>
      <w:r>
        <w:rPr>
          <w:rFonts w:eastAsiaTheme="minorEastAsia"/>
          <w:sz w:val="22"/>
        </w:rPr>
        <w:t xml:space="preserve"> </w:t>
      </w:r>
      <w:r w:rsidRPr="00F4547C">
        <w:rPr>
          <w:rFonts w:eastAsiaTheme="minorEastAsia"/>
          <w:sz w:val="22"/>
        </w:rPr>
        <w:t>to all the DL BWPs of the serving cell. In Rel</w:t>
      </w:r>
      <w:r>
        <w:rPr>
          <w:rFonts w:eastAsiaTheme="minorEastAsia"/>
          <w:sz w:val="22"/>
        </w:rPr>
        <w:t>-</w:t>
      </w:r>
      <w:r w:rsidRPr="00F4547C">
        <w:rPr>
          <w:rFonts w:eastAsiaTheme="minorEastAsia"/>
          <w:sz w:val="22"/>
        </w:rPr>
        <w:t xml:space="preserve">16, </w:t>
      </w:r>
      <w:r>
        <w:rPr>
          <w:rFonts w:eastAsiaTheme="minorEastAsia"/>
          <w:sz w:val="22"/>
        </w:rPr>
        <w:t>t</w:t>
      </w:r>
      <w:r w:rsidRPr="007D7942">
        <w:rPr>
          <w:rFonts w:eastAsiaTheme="minorEastAsia"/>
          <w:sz w:val="22"/>
        </w:rPr>
        <w:t>he maximum number of DL M</w:t>
      </w:r>
      <w:r>
        <w:rPr>
          <w:rFonts w:eastAsiaTheme="minorEastAsia"/>
          <w:sz w:val="22"/>
        </w:rPr>
        <w:t>IMO layers can be separately</w:t>
      </w:r>
      <w:r w:rsidRPr="007D7942">
        <w:rPr>
          <w:rFonts w:eastAsiaTheme="minorEastAsia"/>
          <w:sz w:val="22"/>
        </w:rPr>
        <w:t xml:space="preserve"> configured </w:t>
      </w:r>
      <w:r>
        <w:rPr>
          <w:rFonts w:eastAsiaTheme="minorEastAsia"/>
          <w:sz w:val="22"/>
        </w:rPr>
        <w:t>for each DL</w:t>
      </w:r>
      <w:r w:rsidRPr="007D7942">
        <w:rPr>
          <w:rFonts w:eastAsiaTheme="minorEastAsia"/>
          <w:sz w:val="22"/>
        </w:rPr>
        <w:t xml:space="preserve"> BWP</w:t>
      </w:r>
      <w:r>
        <w:rPr>
          <w:rFonts w:eastAsiaTheme="minorEastAsia"/>
          <w:sz w:val="22"/>
        </w:rPr>
        <w:t>.</w:t>
      </w:r>
      <w:r w:rsidRPr="00F4547C">
        <w:rPr>
          <w:rFonts w:eastAsiaTheme="minorEastAsia"/>
          <w:sz w:val="22"/>
        </w:rPr>
        <w:t xml:space="preserve"> The maximum number of </w:t>
      </w:r>
      <w:r>
        <w:rPr>
          <w:rFonts w:eastAsiaTheme="minorEastAsia"/>
          <w:sz w:val="22"/>
        </w:rPr>
        <w:t xml:space="preserve">DL </w:t>
      </w:r>
      <w:r w:rsidRPr="00F4547C">
        <w:rPr>
          <w:rFonts w:eastAsiaTheme="minorEastAsia"/>
          <w:sz w:val="22"/>
        </w:rPr>
        <w:t>MIMO</w:t>
      </w:r>
      <w:r>
        <w:rPr>
          <w:rFonts w:eastAsiaTheme="minorEastAsia"/>
          <w:sz w:val="22"/>
        </w:rPr>
        <w:t xml:space="preserve"> </w:t>
      </w:r>
      <w:r w:rsidRPr="00F4547C">
        <w:rPr>
          <w:rFonts w:eastAsiaTheme="minorEastAsia"/>
          <w:sz w:val="22"/>
        </w:rPr>
        <w:t xml:space="preserve">layers can be changed </w:t>
      </w:r>
      <w:r>
        <w:rPr>
          <w:rFonts w:eastAsiaTheme="minorEastAsia"/>
          <w:sz w:val="22"/>
        </w:rPr>
        <w:t>by</w:t>
      </w:r>
      <w:r w:rsidRPr="00F4547C">
        <w:rPr>
          <w:rFonts w:eastAsiaTheme="minorEastAsia"/>
          <w:sz w:val="22"/>
        </w:rPr>
        <w:t xml:space="preserve"> BWP switch</w:t>
      </w:r>
      <w:r>
        <w:rPr>
          <w:rFonts w:eastAsiaTheme="minorEastAsia"/>
          <w:sz w:val="22"/>
        </w:rPr>
        <w:t>ing.</w:t>
      </w:r>
      <w:r w:rsidRPr="00F4547C">
        <w:rPr>
          <w:rFonts w:eastAsiaTheme="minorEastAsia"/>
          <w:sz w:val="22"/>
        </w:rPr>
        <w:t xml:space="preserve"> </w:t>
      </w:r>
      <w:r>
        <w:rPr>
          <w:rFonts w:eastAsiaTheme="minorEastAsia"/>
          <w:sz w:val="22"/>
        </w:rPr>
        <w:t>A UE</w:t>
      </w:r>
      <w:r w:rsidRPr="00F4547C">
        <w:rPr>
          <w:rFonts w:eastAsiaTheme="minorEastAsia"/>
          <w:sz w:val="22"/>
        </w:rPr>
        <w:t xml:space="preserve"> can reduce</w:t>
      </w:r>
      <w:r>
        <w:rPr>
          <w:rFonts w:eastAsiaTheme="minorEastAsia"/>
          <w:sz w:val="22"/>
        </w:rPr>
        <w:t xml:space="preserve"> </w:t>
      </w:r>
      <w:r w:rsidRPr="00F4547C">
        <w:rPr>
          <w:rFonts w:eastAsiaTheme="minorEastAsia"/>
          <w:sz w:val="22"/>
        </w:rPr>
        <w:t>power consumption b</w:t>
      </w:r>
      <w:r>
        <w:rPr>
          <w:rFonts w:eastAsiaTheme="minorEastAsia"/>
          <w:sz w:val="22"/>
        </w:rPr>
        <w:t>y adaptation to less number of Rx antenna</w:t>
      </w:r>
      <w:r w:rsidRPr="00F4547C">
        <w:rPr>
          <w:rFonts w:eastAsiaTheme="minorEastAsia"/>
          <w:sz w:val="22"/>
        </w:rPr>
        <w:t xml:space="preserve"> at UE side.</w:t>
      </w:r>
    </w:p>
    <w:p w14:paraId="3C88376E"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SCell dormancy indication</w:t>
      </w:r>
    </w:p>
    <w:p w14:paraId="50C33F44" w14:textId="381CEC6E" w:rsidR="00764294" w:rsidRDefault="00764294" w:rsidP="00764294">
      <w:pPr>
        <w:ind w:left="567" w:firstLine="0"/>
        <w:rPr>
          <w:rFonts w:eastAsiaTheme="minorEastAsia"/>
          <w:sz w:val="22"/>
          <w:lang w:eastAsia="ko-KR"/>
        </w:rPr>
      </w:pPr>
      <w:r>
        <w:rPr>
          <w:rFonts w:eastAsiaTheme="minorEastAsia" w:hint="eastAsia"/>
          <w:sz w:val="22"/>
          <w:lang w:eastAsia="ko-KR"/>
        </w:rPr>
        <w:t xml:space="preserve">SCell </w:t>
      </w:r>
      <w:r>
        <w:rPr>
          <w:rFonts w:eastAsiaTheme="minorEastAsia"/>
          <w:sz w:val="22"/>
          <w:lang w:eastAsia="ko-KR"/>
        </w:rPr>
        <w:t>can be transit</w:t>
      </w:r>
      <w:r w:rsidR="00902833">
        <w:rPr>
          <w:rFonts w:eastAsiaTheme="minorEastAsia"/>
          <w:sz w:val="22"/>
          <w:lang w:eastAsia="ko-KR"/>
        </w:rPr>
        <w:t>ion</w:t>
      </w:r>
      <w:r>
        <w:rPr>
          <w:rFonts w:eastAsiaTheme="minorEastAsia"/>
          <w:sz w:val="22"/>
          <w:lang w:eastAsia="ko-KR"/>
        </w:rPr>
        <w:t xml:space="preserve">ed to a ‘dormant’ state where a UE does not monitor a PDCCH. In Rel-15, gNB can transition SCell to a dormant state by MAC signaling. In Rel-16, the dormancy behavior can be implemented at BWP level. DCI format 2_6 outside DRX Active Time conveys SCell dormancy indication and scheduling DCI (i.e. DCI format 0_1 and 1_1) conveys SCell dormancy indication inside DRX Active Time. </w:t>
      </w:r>
    </w:p>
    <w:p w14:paraId="6D5EF868"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PDCCH monitoring adaptation for connected mode</w:t>
      </w:r>
    </w:p>
    <w:p w14:paraId="6F6C8C6A" w14:textId="5255B040" w:rsidR="00764294" w:rsidRDefault="00764294" w:rsidP="00764294">
      <w:pPr>
        <w:ind w:left="567" w:firstLine="0"/>
        <w:rPr>
          <w:rFonts w:eastAsiaTheme="minorEastAsia"/>
          <w:sz w:val="22"/>
          <w:lang w:val="en-US" w:eastAsia="ko-KR"/>
        </w:rPr>
      </w:pPr>
      <w:r>
        <w:rPr>
          <w:rFonts w:eastAsiaTheme="minorEastAsia"/>
          <w:sz w:val="22"/>
          <w:lang w:val="en-US" w:eastAsia="ko-KR"/>
        </w:rPr>
        <w:lastRenderedPageBreak/>
        <w:t xml:space="preserve">In Rel-17, PDCCH monitoring adaptation during DRX Active Time for an active BWP </w:t>
      </w:r>
      <w:r w:rsidR="006D454E">
        <w:rPr>
          <w:rFonts w:eastAsiaTheme="minorEastAsia"/>
          <w:sz w:val="22"/>
          <w:lang w:val="en-US" w:eastAsia="ko-KR"/>
        </w:rPr>
        <w:t xml:space="preserve">was </w:t>
      </w:r>
      <w:r>
        <w:rPr>
          <w:rFonts w:eastAsiaTheme="minorEastAsia"/>
          <w:sz w:val="22"/>
          <w:lang w:val="en-US" w:eastAsia="ko-KR"/>
        </w:rPr>
        <w:t xml:space="preserve">specified. One of the motivation is reducing PDCCH monitoring of a UE by DCI indication. It was agreed that SS set group (SSSG) switching and PDCCH skipping are introduced. Scheduling DCI carries PDCCH monitoring adaptation indication field of at most 2 bits. </w:t>
      </w:r>
    </w:p>
    <w:p w14:paraId="3253A83C" w14:textId="3C57788B" w:rsidR="00764294" w:rsidRDefault="00764294" w:rsidP="00764294">
      <w:pPr>
        <w:ind w:left="567" w:firstLine="0"/>
        <w:rPr>
          <w:rFonts w:eastAsiaTheme="minorEastAsia"/>
          <w:sz w:val="22"/>
          <w:lang w:val="en-US" w:eastAsia="ko-KR"/>
        </w:rPr>
      </w:pPr>
      <w:r>
        <w:rPr>
          <w:rFonts w:eastAsiaTheme="minorEastAsia"/>
          <w:sz w:val="22"/>
          <w:lang w:val="en-US" w:eastAsia="ko-KR"/>
        </w:rPr>
        <w:t>Rel-17 SSSG</w:t>
      </w:r>
      <w:r w:rsidRPr="003265B4">
        <w:rPr>
          <w:rFonts w:eastAsiaTheme="minorEastAsia"/>
          <w:sz w:val="22"/>
          <w:lang w:val="en-US" w:eastAsia="ko-KR"/>
        </w:rPr>
        <w:t xml:space="preserve"> switching </w:t>
      </w:r>
      <w:r>
        <w:rPr>
          <w:rFonts w:eastAsiaTheme="minorEastAsia"/>
          <w:sz w:val="22"/>
          <w:lang w:val="en-US" w:eastAsia="ko-KR"/>
        </w:rPr>
        <w:t xml:space="preserve">for power saving is an enhancement of Rel-16 SSSG switching introduced for </w:t>
      </w:r>
      <w:r w:rsidRPr="003265B4">
        <w:rPr>
          <w:rFonts w:eastAsiaTheme="minorEastAsia"/>
          <w:sz w:val="22"/>
          <w:lang w:val="en-US" w:eastAsia="ko-KR"/>
        </w:rPr>
        <w:t>NR operation with shared spectrum channel access (i.e. NR-U)</w:t>
      </w:r>
      <w:r>
        <w:rPr>
          <w:rFonts w:eastAsiaTheme="minorEastAsia"/>
          <w:sz w:val="22"/>
          <w:lang w:val="en-US" w:eastAsia="ko-KR"/>
        </w:rPr>
        <w:t>.</w:t>
      </w:r>
      <w:r w:rsidRPr="003265B4">
        <w:rPr>
          <w:rFonts w:eastAsiaTheme="minorEastAsia"/>
          <w:sz w:val="22"/>
          <w:lang w:val="en-US" w:eastAsia="ko-KR"/>
        </w:rPr>
        <w:t xml:space="preserve"> A UE can be provided a group index for SS sets for PDCCH monitoring and a timer value. At most </w:t>
      </w:r>
      <w:r>
        <w:rPr>
          <w:rFonts w:eastAsiaTheme="minorEastAsia"/>
          <w:sz w:val="22"/>
          <w:lang w:val="en-US" w:eastAsia="ko-KR"/>
        </w:rPr>
        <w:t>three groups per BWP can be configured. Each of SSSG may be configured with different monitoring periodicities, for example, a SSSG for dense monitoring and another SSSG for sparse monitoring. UE’s PDCCH monitoring can be adapted by switching SSSGs.</w:t>
      </w:r>
    </w:p>
    <w:p w14:paraId="4E69C4A9" w14:textId="42AA0150" w:rsidR="00764294" w:rsidRDefault="00764294" w:rsidP="00764294">
      <w:pPr>
        <w:ind w:left="567" w:firstLine="0"/>
        <w:rPr>
          <w:rFonts w:eastAsiaTheme="minorEastAsia"/>
          <w:sz w:val="22"/>
          <w:lang w:eastAsia="ko-KR"/>
        </w:rPr>
      </w:pPr>
      <w:r>
        <w:rPr>
          <w:rFonts w:eastAsiaTheme="minorEastAsia" w:hint="eastAsia"/>
          <w:sz w:val="22"/>
          <w:lang w:eastAsia="ko-KR"/>
        </w:rPr>
        <w:t xml:space="preserve">PDCCH monitoring skipping </w:t>
      </w:r>
      <w:r>
        <w:rPr>
          <w:rFonts w:eastAsiaTheme="minorEastAsia"/>
          <w:sz w:val="22"/>
          <w:lang w:eastAsia="ko-KR"/>
        </w:rPr>
        <w:t xml:space="preserve">means a UE stops monitoring PDCCH and sleeps for </w:t>
      </w:r>
      <w:r w:rsidR="006D454E">
        <w:rPr>
          <w:rFonts w:eastAsiaTheme="minorEastAsia"/>
          <w:sz w:val="22"/>
          <w:lang w:eastAsia="ko-KR"/>
        </w:rPr>
        <w:t xml:space="preserve">an indicated time </w:t>
      </w:r>
      <w:r>
        <w:rPr>
          <w:rFonts w:eastAsiaTheme="minorEastAsia"/>
          <w:sz w:val="22"/>
          <w:lang w:eastAsia="ko-KR"/>
        </w:rPr>
        <w:t xml:space="preserve">duration. In this way, a gNB can indicate </w:t>
      </w:r>
      <w:r w:rsidR="006D454E">
        <w:rPr>
          <w:rFonts w:eastAsiaTheme="minorEastAsia"/>
          <w:sz w:val="22"/>
          <w:lang w:eastAsia="ko-KR"/>
        </w:rPr>
        <w:t xml:space="preserve">that </w:t>
      </w:r>
      <w:r>
        <w:rPr>
          <w:rFonts w:eastAsiaTheme="minorEastAsia"/>
          <w:sz w:val="22"/>
          <w:lang w:eastAsia="ko-KR"/>
        </w:rPr>
        <w:t xml:space="preserve">the UE </w:t>
      </w:r>
      <w:r w:rsidR="004D41D6">
        <w:rPr>
          <w:rFonts w:eastAsiaTheme="minorEastAsia"/>
          <w:sz w:val="22"/>
          <w:lang w:eastAsia="ko-KR"/>
        </w:rPr>
        <w:t>may not</w:t>
      </w:r>
      <w:r>
        <w:rPr>
          <w:rFonts w:eastAsiaTheme="minorEastAsia"/>
          <w:sz w:val="22"/>
          <w:lang w:eastAsia="ko-KR"/>
        </w:rPr>
        <w:t xml:space="preserve"> monitor PDCCH for </w:t>
      </w:r>
      <w:r w:rsidR="006D454E">
        <w:rPr>
          <w:rFonts w:eastAsiaTheme="minorEastAsia"/>
          <w:sz w:val="22"/>
          <w:lang w:eastAsia="ko-KR"/>
        </w:rPr>
        <w:t xml:space="preserve">the </w:t>
      </w:r>
      <w:r w:rsidR="004D41D6">
        <w:rPr>
          <w:rFonts w:eastAsiaTheme="minorEastAsia"/>
          <w:sz w:val="22"/>
          <w:lang w:eastAsia="ko-KR"/>
        </w:rPr>
        <w:t xml:space="preserve">indicated </w:t>
      </w:r>
      <w:r w:rsidR="006D454E">
        <w:rPr>
          <w:rFonts w:eastAsiaTheme="minorEastAsia"/>
          <w:sz w:val="22"/>
          <w:lang w:eastAsia="ko-KR"/>
        </w:rPr>
        <w:t xml:space="preserve">time </w:t>
      </w:r>
      <w:r>
        <w:rPr>
          <w:rFonts w:eastAsiaTheme="minorEastAsia"/>
          <w:sz w:val="22"/>
          <w:lang w:eastAsia="ko-KR"/>
        </w:rPr>
        <w:t xml:space="preserve">duration </w:t>
      </w:r>
      <w:r w:rsidR="006D454E">
        <w:rPr>
          <w:rFonts w:eastAsiaTheme="minorEastAsia"/>
          <w:sz w:val="22"/>
          <w:lang w:eastAsia="ko-KR"/>
        </w:rPr>
        <w:t xml:space="preserve">during which </w:t>
      </w:r>
      <w:r w:rsidR="004D41D6">
        <w:rPr>
          <w:rFonts w:eastAsiaTheme="minorEastAsia"/>
          <w:sz w:val="22"/>
          <w:lang w:eastAsia="ko-KR"/>
        </w:rPr>
        <w:t>no</w:t>
      </w:r>
      <w:r>
        <w:rPr>
          <w:rFonts w:eastAsiaTheme="minorEastAsia"/>
          <w:sz w:val="22"/>
          <w:lang w:eastAsia="ko-KR"/>
        </w:rPr>
        <w:t xml:space="preserve"> data traffic</w:t>
      </w:r>
      <w:r w:rsidR="004D41D6">
        <w:rPr>
          <w:rFonts w:eastAsiaTheme="minorEastAsia"/>
          <w:sz w:val="22"/>
          <w:lang w:eastAsia="ko-KR"/>
        </w:rPr>
        <w:t xml:space="preserve"> will be scheduled for the UE</w:t>
      </w:r>
      <w:r>
        <w:rPr>
          <w:rFonts w:eastAsiaTheme="minorEastAsia"/>
          <w:sz w:val="22"/>
          <w:lang w:eastAsia="ko-KR"/>
        </w:rPr>
        <w:t xml:space="preserve">. </w:t>
      </w:r>
    </w:p>
    <w:p w14:paraId="154F1E26" w14:textId="77777777" w:rsidR="00085CFA" w:rsidRPr="00764294" w:rsidRDefault="00085CFA" w:rsidP="00085CFA">
      <w:pPr>
        <w:spacing w:before="120" w:line="240" w:lineRule="auto"/>
        <w:ind w:left="0" w:firstLine="0"/>
        <w:rPr>
          <w:rFonts w:eastAsia="맑은 고딕"/>
          <w:kern w:val="2"/>
          <w:sz w:val="22"/>
          <w:szCs w:val="22"/>
          <w:lang w:eastAsia="ko-KR"/>
        </w:rPr>
      </w:pPr>
    </w:p>
    <w:p w14:paraId="12A09C28" w14:textId="2A83D760" w:rsidR="00764294" w:rsidRPr="00085CFA" w:rsidRDefault="00764294" w:rsidP="0076429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CDRX enhancements</w:t>
      </w:r>
    </w:p>
    <w:tbl>
      <w:tblPr>
        <w:tblStyle w:val="a7"/>
        <w:tblW w:w="0" w:type="auto"/>
        <w:tblLook w:val="04A0" w:firstRow="1" w:lastRow="0" w:firstColumn="1" w:lastColumn="0" w:noHBand="0" w:noVBand="1"/>
      </w:tblPr>
      <w:tblGrid>
        <w:gridCol w:w="9629"/>
      </w:tblGrid>
      <w:tr w:rsidR="000C087D" w14:paraId="2B8961A3" w14:textId="77777777" w:rsidTr="000C087D">
        <w:tc>
          <w:tcPr>
            <w:tcW w:w="9629" w:type="dxa"/>
          </w:tcPr>
          <w:p w14:paraId="18015375" w14:textId="001E0DFD" w:rsidR="000C087D" w:rsidRPr="00C22153" w:rsidRDefault="000C087D" w:rsidP="000C087D">
            <w:pPr>
              <w:spacing w:before="0" w:after="0" w:line="240" w:lineRule="auto"/>
              <w:ind w:left="0" w:firstLine="0"/>
              <w:jc w:val="left"/>
              <w:rPr>
                <w:rFonts w:ascii="Times" w:eastAsia="SimSun" w:hAnsi="Times" w:cs="Times"/>
                <w:b/>
                <w:bCs/>
                <w:highlight w:val="yellow"/>
              </w:rPr>
            </w:pPr>
            <w:r w:rsidRPr="000C087D">
              <w:rPr>
                <w:rFonts w:ascii="Times" w:eastAsia="SimSun" w:hAnsi="Times" w:cs="Times"/>
                <w:b/>
                <w:bCs/>
                <w:highlight w:val="green"/>
              </w:rPr>
              <w:t>Agreement</w:t>
            </w:r>
            <w:r w:rsidRPr="00C22153">
              <w:rPr>
                <w:rFonts w:ascii="Times" w:eastAsia="SimSun" w:hAnsi="Times" w:cs="Times"/>
                <w:b/>
                <w:bCs/>
              </w:rPr>
              <w:t xml:space="preserve"> (RAN1#109-e)</w:t>
            </w:r>
          </w:p>
          <w:p w14:paraId="05EB733E"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For power saving study of Rel-18 XR SI, CDRX enhancements to evaluate in this study item are to be selected from the following:</w:t>
            </w:r>
          </w:p>
          <w:p w14:paraId="34B0CCCB"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High priority Issue 1-1</w:t>
            </w:r>
            <w:r w:rsidRPr="000C087D">
              <w:rPr>
                <w:rFonts w:ascii="Times" w:eastAsia="바탕" w:hAnsi="Times"/>
                <w:szCs w:val="24"/>
                <w:lang w:eastAsia="x-none"/>
              </w:rPr>
              <w:t>: Alignment between CDRX and XR traffic for resolving the mismatch between CDRX cycle and XR traffic periodicity for each flow</w:t>
            </w:r>
          </w:p>
          <w:p w14:paraId="7DAD5538"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High priority Issue 1-2</w:t>
            </w:r>
            <w:r w:rsidRPr="000C087D">
              <w:rPr>
                <w:rFonts w:ascii="Times" w:eastAsia="바탕" w:hAnsi="Times"/>
                <w:szCs w:val="24"/>
                <w:lang w:eastAsia="x-none"/>
              </w:rPr>
              <w:t>: C-DRX enhancements to handle jitter</w:t>
            </w:r>
          </w:p>
          <w:p w14:paraId="7DAB3E80"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Medium priority Issue 1-3</w:t>
            </w:r>
            <w:r w:rsidRPr="000C087D">
              <w:rPr>
                <w:rFonts w:ascii="Times" w:eastAsia="바탕" w:hAnsi="Times"/>
                <w:szCs w:val="24"/>
                <w:lang w:eastAsia="x-none"/>
              </w:rPr>
              <w:t xml:space="preserve">: CDRX enhancements for multiple XR traffic flows </w:t>
            </w:r>
            <w:r w:rsidRPr="000C087D">
              <w:rPr>
                <w:rFonts w:ascii="Times" w:eastAsia="바탕" w:hAnsi="Times"/>
                <w:szCs w:val="24"/>
                <w:lang w:val="fr-FR" w:eastAsia="x-none"/>
              </w:rPr>
              <w:t>[Note 2]</w:t>
            </w:r>
          </w:p>
          <w:p w14:paraId="2D89A9C4"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Low priority Issue 1-4:</w:t>
            </w:r>
            <w:r w:rsidRPr="000C087D">
              <w:rPr>
                <w:rFonts w:ascii="Times" w:eastAsia="바탕" w:hAnsi="Times"/>
                <w:szCs w:val="24"/>
                <w:lang w:eastAsia="x-none"/>
              </w:rPr>
              <w:t xml:space="preserve"> CDRX enhancements to adjust to variable burst sizes and frame rate</w:t>
            </w:r>
          </w:p>
          <w:p w14:paraId="15428206" w14:textId="77777777" w:rsidR="000C087D" w:rsidRPr="000C087D" w:rsidRDefault="000C087D" w:rsidP="000C087D">
            <w:pPr>
              <w:numPr>
                <w:ilvl w:val="1"/>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 xml:space="preserve">Note: Some companies think the adjustment for </w:t>
            </w:r>
            <w:r w:rsidRPr="000C087D">
              <w:rPr>
                <w:rFonts w:ascii="Times" w:eastAsia="바탕" w:hAnsi="Times"/>
                <w:szCs w:val="24"/>
                <w:lang w:eastAsia="x-none"/>
              </w:rPr>
              <w:t>variable burst sizes</w:t>
            </w:r>
            <w:r w:rsidRPr="000C087D">
              <w:rPr>
                <w:rFonts w:ascii="Times" w:eastAsia="바탕" w:hAnsi="Times"/>
                <w:bCs/>
                <w:szCs w:val="24"/>
                <w:lang w:eastAsia="x-none"/>
              </w:rPr>
              <w:t xml:space="preserve"> can be realized by existing spec already</w:t>
            </w:r>
          </w:p>
          <w:p w14:paraId="3382CE09"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Low priority Issue 1-5</w:t>
            </w:r>
            <w:r w:rsidRPr="000C087D">
              <w:rPr>
                <w:rFonts w:ascii="Times" w:eastAsia="바탕" w:hAnsi="Times"/>
                <w:szCs w:val="24"/>
                <w:lang w:eastAsia="x-none"/>
              </w:rPr>
              <w:t xml:space="preserve">: low latency handling </w:t>
            </w:r>
          </w:p>
          <w:p w14:paraId="3C270F67"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Low priority Issue 1-6</w:t>
            </w:r>
            <w:r w:rsidRPr="000C087D">
              <w:rPr>
                <w:rFonts w:ascii="Times" w:eastAsia="바탕" w:hAnsi="Times"/>
                <w:szCs w:val="24"/>
                <w:lang w:eastAsia="x-none"/>
              </w:rPr>
              <w:t>: SFN wraparound mismatch (if handled in RAN1)</w:t>
            </w:r>
          </w:p>
          <w:p w14:paraId="4186BDFB"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FFS: how the solutions or the combination of the solutions can handle all the identified issues.</w:t>
            </w:r>
          </w:p>
          <w:p w14:paraId="69331EAC"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Note 1: Other considerations are not precluded</w:t>
            </w:r>
          </w:p>
          <w:p w14:paraId="692C9A2D"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Note 2: It can also be adopted for addressing issue 1-1</w:t>
            </w:r>
          </w:p>
          <w:p w14:paraId="6F23AD8D"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Note 3: Companies are encouraged to clarify or provide more details of the proposed solutions, for addressing concerns from the group.</w:t>
            </w:r>
          </w:p>
          <w:p w14:paraId="6318051F" w14:textId="3164B91B" w:rsidR="000C087D" w:rsidRPr="00C22153" w:rsidRDefault="000C087D" w:rsidP="00C22153">
            <w:pPr>
              <w:spacing w:before="0" w:after="0" w:line="240" w:lineRule="auto"/>
              <w:ind w:left="0" w:firstLine="0"/>
              <w:jc w:val="left"/>
              <w:rPr>
                <w:rFonts w:ascii="Times" w:eastAsia="바탕" w:hAnsi="Times"/>
                <w:szCs w:val="24"/>
              </w:rPr>
            </w:pPr>
            <w:r w:rsidRPr="000C087D">
              <w:rPr>
                <w:rFonts w:ascii="Times" w:eastAsia="바탕" w:hAnsi="Times"/>
                <w:szCs w:val="24"/>
              </w:rPr>
              <w:t>Additional details can be found in R1-2205411.</w:t>
            </w:r>
          </w:p>
        </w:tc>
      </w:tr>
    </w:tbl>
    <w:p w14:paraId="07842688" w14:textId="77777777" w:rsidR="000C087D" w:rsidRDefault="000C087D" w:rsidP="00764294">
      <w:pPr>
        <w:spacing w:before="120" w:line="240" w:lineRule="auto"/>
        <w:ind w:left="0" w:firstLine="0"/>
        <w:rPr>
          <w:rFonts w:eastAsia="맑은 고딕"/>
          <w:kern w:val="2"/>
          <w:sz w:val="22"/>
          <w:szCs w:val="22"/>
          <w:lang w:eastAsia="ko-KR"/>
        </w:rPr>
      </w:pPr>
    </w:p>
    <w:p w14:paraId="36936893" w14:textId="77777777" w:rsidR="00764294" w:rsidRDefault="00764294" w:rsidP="00764294">
      <w:pPr>
        <w:spacing w:before="120" w:line="240" w:lineRule="auto"/>
        <w:ind w:left="0" w:firstLine="0"/>
        <w:rPr>
          <w:rFonts w:eastAsia="맑은 고딕"/>
          <w:kern w:val="2"/>
          <w:sz w:val="22"/>
          <w:szCs w:val="22"/>
          <w:lang w:eastAsia="ko-KR"/>
        </w:rPr>
      </w:pPr>
      <w:r w:rsidRPr="00085CFA">
        <w:rPr>
          <w:rFonts w:eastAsia="맑은 고딕"/>
          <w:kern w:val="2"/>
          <w:sz w:val="22"/>
          <w:szCs w:val="22"/>
          <w:lang w:eastAsia="ko-KR"/>
        </w:rPr>
        <w:lastRenderedPageBreak/>
        <w:tab/>
      </w:r>
      <w:r>
        <w:rPr>
          <w:rFonts w:eastAsia="맑은 고딕"/>
          <w:kern w:val="2"/>
          <w:sz w:val="22"/>
          <w:szCs w:val="22"/>
          <w:lang w:eastAsia="ko-KR"/>
        </w:rPr>
        <w:t xml:space="preserve">Based on Rel-17 XR study, </w:t>
      </w:r>
      <w:r w:rsidRPr="009B3FD6">
        <w:rPr>
          <w:rFonts w:eastAsia="맑은 고딕"/>
          <w:kern w:val="2"/>
          <w:sz w:val="22"/>
          <w:szCs w:val="22"/>
          <w:lang w:eastAsia="ko-KR"/>
        </w:rPr>
        <w:t>XR DL traffic is modelled as a sequence of video frames arriving at gNB according to the considered video frame rates and random jitter. The size of each frame is also random according to a certain distribution.</w:t>
      </w:r>
      <w:r>
        <w:rPr>
          <w:rFonts w:eastAsia="맑은 고딕"/>
          <w:kern w:val="2"/>
          <w:sz w:val="22"/>
          <w:szCs w:val="22"/>
          <w:lang w:eastAsia="ko-KR"/>
        </w:rPr>
        <w:t xml:space="preserve"> </w:t>
      </w:r>
    </w:p>
    <w:p w14:paraId="501F922A" w14:textId="77777777" w:rsidR="00764294" w:rsidRPr="008C3AB0" w:rsidRDefault="00764294" w:rsidP="00764294">
      <w:pPr>
        <w:pStyle w:val="TH"/>
      </w:pPr>
      <w:r w:rsidRPr="008C3AB0">
        <w:rPr>
          <w:noProof/>
          <w:lang w:val="en-US" w:eastAsia="ko-KR"/>
        </w:rPr>
        <w:drawing>
          <wp:inline distT="0" distB="0" distL="0" distR="0" wp14:anchorId="34DB59A0" wp14:editId="5E0A2212">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66372907" w14:textId="0F01206C" w:rsidR="00764294" w:rsidRPr="008C3AB0" w:rsidRDefault="00764294" w:rsidP="00764294">
      <w:pPr>
        <w:pStyle w:val="TF"/>
        <w:rPr>
          <w:i/>
          <w:iCs/>
        </w:rPr>
      </w:pPr>
      <w:bookmarkStart w:id="4" w:name="_Ref82963192"/>
      <w:r w:rsidRPr="008C3AB0">
        <w:t xml:space="preserve">Figure </w:t>
      </w:r>
      <w:r w:rsidR="00D31D1F">
        <w:t>1</w:t>
      </w:r>
      <w:r w:rsidRPr="008C3AB0">
        <w:t xml:space="preserve">: </w:t>
      </w:r>
      <w:bookmarkEnd w:id="4"/>
      <w:r w:rsidRPr="008C3AB0">
        <w:t>Single stream DL traffic model</w:t>
      </w:r>
    </w:p>
    <w:p w14:paraId="6D2DCE3A" w14:textId="77777777" w:rsidR="00764294" w:rsidRDefault="00764294" w:rsidP="00764294">
      <w:pPr>
        <w:spacing w:before="120" w:line="240" w:lineRule="auto"/>
        <w:ind w:left="0" w:firstLine="0"/>
        <w:rPr>
          <w:rFonts w:eastAsia="맑은 고딕"/>
          <w:kern w:val="2"/>
          <w:sz w:val="22"/>
          <w:szCs w:val="22"/>
          <w:lang w:eastAsia="ko-KR"/>
        </w:rPr>
      </w:pPr>
      <w:r w:rsidRPr="009B3FD6">
        <w:rPr>
          <w:rFonts w:eastAsia="맑은 고딕"/>
          <w:kern w:val="2"/>
          <w:sz w:val="22"/>
          <w:szCs w:val="22"/>
          <w:lang w:eastAsia="ko-KR"/>
        </w:rPr>
        <w:t>In this model, the packet arrival rate is determined by the frame generation rate, e.g., 60fps. Accordingly, the average packet arrival periodicity is given by the inverse of the frame rate, e.g., 16.6667ms = 1/60f</w:t>
      </w:r>
      <w:r>
        <w:rPr>
          <w:rFonts w:eastAsia="맑은 고딕"/>
          <w:kern w:val="2"/>
          <w:sz w:val="22"/>
          <w:szCs w:val="22"/>
          <w:lang w:eastAsia="ko-KR"/>
        </w:rPr>
        <w:t>ps.</w:t>
      </w:r>
    </w:p>
    <w:p w14:paraId="114D7B5D" w14:textId="0B3DB366"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As the traffic is periodic, CDRX may be configured for UE power saving. But, with the current CDRX mechanism from which the cycle can only be configured with some integer values, there would be increasing discrepancy b</w:t>
      </w:r>
      <w:r w:rsidR="006B2398">
        <w:rPr>
          <w:rFonts w:eastAsia="맑은 고딕"/>
          <w:kern w:val="2"/>
          <w:sz w:val="22"/>
          <w:szCs w:val="22"/>
          <w:lang w:eastAsia="ko-KR"/>
        </w:rPr>
        <w:t>et</w:t>
      </w:r>
      <w:r>
        <w:rPr>
          <w:rFonts w:eastAsia="맑은 고딕"/>
          <w:kern w:val="2"/>
          <w:sz w:val="22"/>
          <w:szCs w:val="22"/>
          <w:lang w:eastAsia="ko-KR"/>
        </w:rPr>
        <w:t>w</w:t>
      </w:r>
      <w:r w:rsidR="006B2398">
        <w:rPr>
          <w:rFonts w:eastAsia="맑은 고딕"/>
          <w:kern w:val="2"/>
          <w:sz w:val="22"/>
          <w:szCs w:val="22"/>
          <w:lang w:eastAsia="ko-KR"/>
        </w:rPr>
        <w:t>een</w:t>
      </w:r>
      <w:r>
        <w:rPr>
          <w:rFonts w:eastAsia="맑은 고딕"/>
          <w:kern w:val="2"/>
          <w:sz w:val="22"/>
          <w:szCs w:val="22"/>
          <w:lang w:eastAsia="ko-KR"/>
        </w:rPr>
        <w:t xml:space="preserve"> the timing of the gNB being ready to transmit the IP packets corresponding to a frame and the time at which the </w:t>
      </w:r>
      <w:r w:rsidR="00D31D1F">
        <w:rPr>
          <w:rFonts w:eastAsia="맑은 고딕"/>
          <w:kern w:val="2"/>
          <w:sz w:val="22"/>
          <w:szCs w:val="22"/>
          <w:lang w:eastAsia="ko-KR"/>
        </w:rPr>
        <w:t>drx-onDurationTimer</w:t>
      </w:r>
      <w:r>
        <w:rPr>
          <w:rFonts w:eastAsia="맑은 고딕"/>
          <w:kern w:val="2"/>
          <w:sz w:val="22"/>
          <w:szCs w:val="22"/>
          <w:lang w:eastAsia="ko-KR"/>
        </w:rPr>
        <w:t xml:space="preserve"> starts. This increasing gap would cause frequen</w:t>
      </w:r>
      <w:r w:rsidR="00F41AA2">
        <w:rPr>
          <w:rFonts w:eastAsia="맑은 고딕"/>
          <w:kern w:val="2"/>
          <w:sz w:val="22"/>
          <w:szCs w:val="22"/>
          <w:lang w:eastAsia="ko-KR"/>
        </w:rPr>
        <w:t>t</w:t>
      </w:r>
      <w:r>
        <w:rPr>
          <w:rFonts w:eastAsia="맑은 고딕"/>
          <w:kern w:val="2"/>
          <w:sz w:val="22"/>
          <w:szCs w:val="22"/>
          <w:lang w:eastAsia="ko-KR"/>
        </w:rPr>
        <w:t xml:space="preserve"> reconfiguration</w:t>
      </w:r>
      <w:r w:rsidR="00F41AA2">
        <w:rPr>
          <w:rFonts w:eastAsia="맑은 고딕"/>
          <w:kern w:val="2"/>
          <w:sz w:val="22"/>
          <w:szCs w:val="22"/>
          <w:lang w:eastAsia="ko-KR"/>
        </w:rPr>
        <w:t>s</w:t>
      </w:r>
      <w:r>
        <w:rPr>
          <w:rFonts w:eastAsia="맑은 고딕"/>
          <w:kern w:val="2"/>
          <w:sz w:val="22"/>
          <w:szCs w:val="22"/>
          <w:lang w:eastAsia="ko-KR"/>
        </w:rPr>
        <w:t xml:space="preserve"> of the CDRX and/or increase the overall latency. </w:t>
      </w:r>
    </w:p>
    <w:p w14:paraId="64824EAA" w14:textId="77777777" w:rsidR="00764294" w:rsidRDefault="00764294" w:rsidP="00764294">
      <w:pPr>
        <w:spacing w:before="120" w:line="240" w:lineRule="auto"/>
        <w:ind w:left="0" w:firstLine="0"/>
        <w:rPr>
          <w:rFonts w:eastAsia="맑은 고딕"/>
          <w:kern w:val="2"/>
          <w:sz w:val="22"/>
          <w:szCs w:val="22"/>
          <w:lang w:eastAsia="ko-KR"/>
        </w:rPr>
      </w:pPr>
    </w:p>
    <w:p w14:paraId="7610AC37" w14:textId="6AE8F37E"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Upon use for XR service, current CDRX mechanism would cause frequen</w:t>
      </w:r>
      <w:r w:rsidR="00F41AA2">
        <w:rPr>
          <w:rFonts w:eastAsia="맑은 고딕"/>
          <w:b/>
          <w:i/>
          <w:kern w:val="2"/>
          <w:sz w:val="22"/>
          <w:szCs w:val="22"/>
          <w:lang w:val="en-US" w:eastAsia="ko-KR"/>
        </w:rPr>
        <w:t>t</w:t>
      </w:r>
      <w:r>
        <w:rPr>
          <w:rFonts w:eastAsia="맑은 고딕"/>
          <w:b/>
          <w:i/>
          <w:kern w:val="2"/>
          <w:sz w:val="22"/>
          <w:szCs w:val="22"/>
          <w:lang w:val="en-US" w:eastAsia="ko-KR"/>
        </w:rPr>
        <w:t xml:space="preserve"> reconfiguration</w:t>
      </w:r>
      <w:r w:rsidR="00F41AA2">
        <w:rPr>
          <w:rFonts w:eastAsia="맑은 고딕"/>
          <w:b/>
          <w:i/>
          <w:kern w:val="2"/>
          <w:sz w:val="22"/>
          <w:szCs w:val="22"/>
          <w:lang w:val="en-US" w:eastAsia="ko-KR"/>
        </w:rPr>
        <w:t>s</w:t>
      </w:r>
      <w:r>
        <w:rPr>
          <w:rFonts w:eastAsia="맑은 고딕"/>
          <w:b/>
          <w:i/>
          <w:kern w:val="2"/>
          <w:sz w:val="22"/>
          <w:szCs w:val="22"/>
          <w:lang w:val="en-US" w:eastAsia="ko-KR"/>
        </w:rPr>
        <w:t xml:space="preserve"> of the CDRX and/or increase the overall latency.</w:t>
      </w:r>
    </w:p>
    <w:p w14:paraId="041E0E6B" w14:textId="77777777" w:rsidR="00D05B6B" w:rsidRDefault="00D05B6B" w:rsidP="00D05B6B">
      <w:pPr>
        <w:spacing w:before="120" w:line="240" w:lineRule="auto"/>
        <w:ind w:left="0" w:firstLine="0"/>
        <w:rPr>
          <w:rFonts w:eastAsia="맑은 고딕"/>
          <w:kern w:val="2"/>
          <w:sz w:val="22"/>
          <w:szCs w:val="22"/>
          <w:lang w:eastAsia="ko-KR"/>
        </w:rPr>
      </w:pPr>
    </w:p>
    <w:p w14:paraId="58639DBB" w14:textId="4930A521" w:rsidR="00D05B6B" w:rsidRDefault="00D05B6B"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Pr="00E46A12">
        <w:rPr>
          <w:rFonts w:eastAsia="맑은 고딕"/>
          <w:kern w:val="2"/>
          <w:sz w:val="22"/>
          <w:szCs w:val="22"/>
          <w:lang w:eastAsia="ko-KR"/>
        </w:rPr>
        <w:t>In a previous RAN1 meeting, several issues on CDRX enhancement</w:t>
      </w:r>
      <w:r>
        <w:rPr>
          <w:rFonts w:eastAsia="맑은 고딕"/>
          <w:kern w:val="2"/>
          <w:sz w:val="22"/>
          <w:szCs w:val="22"/>
          <w:lang w:eastAsia="ko-KR"/>
        </w:rPr>
        <w:t>s and PDCCH monitoring enhancements</w:t>
      </w:r>
      <w:r w:rsidRPr="00E46A12">
        <w:rPr>
          <w:rFonts w:eastAsia="맑은 고딕"/>
          <w:kern w:val="2"/>
          <w:sz w:val="22"/>
          <w:szCs w:val="22"/>
          <w:lang w:eastAsia="ko-KR"/>
        </w:rPr>
        <w:t xml:space="preserve"> for UE power saving </w:t>
      </w:r>
      <w:r w:rsidR="00040D62">
        <w:rPr>
          <w:rFonts w:eastAsia="맑은 고딕"/>
          <w:kern w:val="2"/>
          <w:sz w:val="22"/>
          <w:szCs w:val="22"/>
          <w:lang w:eastAsia="ko-KR"/>
        </w:rPr>
        <w:t>were</w:t>
      </w:r>
      <w:r w:rsidR="00040D62" w:rsidRPr="00E46A12">
        <w:rPr>
          <w:rFonts w:eastAsia="맑은 고딕"/>
          <w:kern w:val="2"/>
          <w:sz w:val="22"/>
          <w:szCs w:val="22"/>
          <w:lang w:eastAsia="ko-KR"/>
        </w:rPr>
        <w:t xml:space="preserve"> </w:t>
      </w:r>
      <w:r w:rsidRPr="00E46A12">
        <w:rPr>
          <w:rFonts w:eastAsia="맑은 고딕"/>
          <w:kern w:val="2"/>
          <w:sz w:val="22"/>
          <w:szCs w:val="22"/>
          <w:lang w:eastAsia="ko-KR"/>
        </w:rPr>
        <w:t xml:space="preserve">discussed and </w:t>
      </w:r>
      <w:r w:rsidR="00040D62">
        <w:rPr>
          <w:rFonts w:eastAsia="맑은 고딕"/>
          <w:kern w:val="2"/>
          <w:sz w:val="22"/>
          <w:szCs w:val="22"/>
          <w:lang w:eastAsia="ko-KR"/>
        </w:rPr>
        <w:t xml:space="preserve">a </w:t>
      </w:r>
      <w:r w:rsidRPr="00E46A12">
        <w:rPr>
          <w:rFonts w:eastAsia="맑은 고딕"/>
          <w:kern w:val="2"/>
          <w:sz w:val="22"/>
          <w:szCs w:val="22"/>
          <w:lang w:eastAsia="ko-KR"/>
        </w:rPr>
        <w:t xml:space="preserve">list of candidate methods was captured in FL summary </w:t>
      </w:r>
      <w:r>
        <w:rPr>
          <w:rFonts w:eastAsia="맑은 고딕"/>
          <w:kern w:val="2"/>
          <w:sz w:val="22"/>
          <w:szCs w:val="22"/>
          <w:lang w:eastAsia="ko-KR"/>
        </w:rPr>
        <w:fldChar w:fldCharType="begin"/>
      </w:r>
      <w:r>
        <w:rPr>
          <w:rFonts w:eastAsia="맑은 고딕"/>
          <w:kern w:val="2"/>
          <w:sz w:val="22"/>
          <w:szCs w:val="22"/>
          <w:lang w:eastAsia="ko-KR"/>
        </w:rPr>
        <w:instrText xml:space="preserve"> REF _Ref111230425 \r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[4]</w:t>
      </w:r>
      <w:r>
        <w:rPr>
          <w:rFonts w:eastAsia="맑은 고딕"/>
          <w:kern w:val="2"/>
          <w:sz w:val="22"/>
          <w:szCs w:val="22"/>
          <w:lang w:eastAsia="ko-KR"/>
        </w:rPr>
        <w:fldChar w:fldCharType="end"/>
      </w:r>
      <w:r w:rsidRPr="00E46A12">
        <w:rPr>
          <w:rFonts w:eastAsia="맑은 고딕"/>
          <w:kern w:val="2"/>
          <w:sz w:val="22"/>
          <w:szCs w:val="22"/>
          <w:lang w:eastAsia="ko-KR"/>
        </w:rPr>
        <w:t xml:space="preserve">. </w:t>
      </w:r>
      <w:r>
        <w:rPr>
          <w:rFonts w:eastAsia="맑은 고딕"/>
          <w:kern w:val="2"/>
          <w:sz w:val="22"/>
          <w:szCs w:val="22"/>
          <w:lang w:eastAsia="ko-KR"/>
        </w:rPr>
        <w:t xml:space="preserve">This can be a starting point of our discussion on potential enhancements. </w:t>
      </w:r>
    </w:p>
    <w:p w14:paraId="00A6F750" w14:textId="7A8C5DC1" w:rsidR="00D05B6B" w:rsidRDefault="00D05B6B"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6B2398">
        <w:rPr>
          <w:rFonts w:eastAsia="맑은 고딕"/>
          <w:kern w:val="2"/>
          <w:sz w:val="22"/>
          <w:szCs w:val="22"/>
          <w:lang w:eastAsia="ko-KR"/>
        </w:rPr>
        <w:t>Issue 1-1 is regarding a</w:t>
      </w:r>
      <w:r w:rsidR="006B2398" w:rsidRPr="001A7741">
        <w:rPr>
          <w:rFonts w:eastAsia="맑은 고딕"/>
          <w:kern w:val="2"/>
          <w:sz w:val="22"/>
          <w:szCs w:val="22"/>
          <w:lang w:eastAsia="ko-KR"/>
        </w:rPr>
        <w:t>lignment between CDRX and XR traffic</w:t>
      </w:r>
      <w:r w:rsidR="006B2398">
        <w:rPr>
          <w:rFonts w:eastAsia="맑은 고딕"/>
          <w:kern w:val="2"/>
          <w:sz w:val="22"/>
          <w:szCs w:val="22"/>
          <w:lang w:eastAsia="ko-KR"/>
        </w:rPr>
        <w:t xml:space="preserve">. </w:t>
      </w:r>
      <w:r>
        <w:rPr>
          <w:rFonts w:eastAsia="맑은 고딕"/>
          <w:kern w:val="2"/>
          <w:sz w:val="22"/>
          <w:szCs w:val="22"/>
          <w:lang w:eastAsia="ko-KR"/>
        </w:rPr>
        <w:t>To support non-integer periodicity</w:t>
      </w:r>
      <w:r w:rsidR="001A7741">
        <w:rPr>
          <w:rFonts w:eastAsia="맑은 고딕"/>
          <w:kern w:val="2"/>
          <w:sz w:val="22"/>
          <w:szCs w:val="22"/>
          <w:lang w:eastAsia="ko-KR"/>
        </w:rPr>
        <w:t xml:space="preserve"> of XR traffic</w:t>
      </w:r>
      <w:r>
        <w:rPr>
          <w:rFonts w:eastAsia="맑은 고딕"/>
          <w:kern w:val="2"/>
          <w:sz w:val="22"/>
          <w:szCs w:val="22"/>
          <w:lang w:eastAsia="ko-KR"/>
        </w:rPr>
        <w:t>, adjustment of the DRX OnDuration start time is a relevant technique that can be pursued toward this aspect. For example, using</w:t>
      </w:r>
      <w:r w:rsidR="00040D62">
        <w:rPr>
          <w:rFonts w:eastAsia="맑은 고딕"/>
          <w:kern w:val="2"/>
          <w:sz w:val="22"/>
          <w:szCs w:val="22"/>
          <w:lang w:eastAsia="ko-KR"/>
        </w:rPr>
        <w:t xml:space="preserve"> a</w:t>
      </w:r>
      <w:r>
        <w:rPr>
          <w:rFonts w:eastAsia="맑은 고딕"/>
          <w:kern w:val="2"/>
          <w:sz w:val="22"/>
          <w:szCs w:val="22"/>
          <w:lang w:eastAsia="ko-KR"/>
        </w:rPr>
        <w:t xml:space="preserve"> predefined pattern of offset</w:t>
      </w:r>
      <w:r w:rsidR="006B2398">
        <w:rPr>
          <w:rFonts w:eastAsia="맑은 고딕" w:hint="eastAsia"/>
          <w:kern w:val="2"/>
          <w:sz w:val="22"/>
          <w:szCs w:val="22"/>
          <w:lang w:eastAsia="ko-KR"/>
        </w:rPr>
        <w:t>s</w:t>
      </w:r>
      <w:r>
        <w:rPr>
          <w:rFonts w:eastAsia="맑은 고딕"/>
          <w:kern w:val="2"/>
          <w:sz w:val="22"/>
          <w:szCs w:val="22"/>
          <w:lang w:eastAsia="ko-KR"/>
        </w:rPr>
        <w:t xml:space="preserve"> or DRX cycles which is semi-statically configured by network can be considered. Moreover, dynamic adjustment using L1/L2 signalling can be considered as a candidate solution and it would be beneficial not only for non-integer periodicity problem but also for jitter handling. However, despite the benefits from dynamic indication method, it may cause mismatch on DRX OnDuration start time </w:t>
      </w:r>
      <w:r w:rsidR="00040D62">
        <w:rPr>
          <w:rFonts w:eastAsia="맑은 고딕"/>
          <w:kern w:val="2"/>
          <w:sz w:val="22"/>
          <w:szCs w:val="22"/>
          <w:lang w:eastAsia="ko-KR"/>
        </w:rPr>
        <w:t xml:space="preserve">between a UE and gNB </w:t>
      </w:r>
      <w:r>
        <w:rPr>
          <w:rFonts w:eastAsia="맑은 고딕"/>
          <w:kern w:val="2"/>
          <w:sz w:val="22"/>
          <w:szCs w:val="22"/>
          <w:lang w:eastAsia="ko-KR"/>
        </w:rPr>
        <w:t xml:space="preserve">when </w:t>
      </w:r>
      <w:r w:rsidR="00040D62">
        <w:rPr>
          <w:rFonts w:eastAsia="맑은 고딕"/>
          <w:kern w:val="2"/>
          <w:sz w:val="22"/>
          <w:szCs w:val="22"/>
          <w:lang w:eastAsia="ko-KR"/>
        </w:rPr>
        <w:t xml:space="preserve">the </w:t>
      </w:r>
      <w:r>
        <w:rPr>
          <w:rFonts w:eastAsia="맑은 고딕"/>
          <w:kern w:val="2"/>
          <w:sz w:val="22"/>
          <w:szCs w:val="22"/>
          <w:lang w:eastAsia="ko-KR"/>
        </w:rPr>
        <w:t xml:space="preserve">UE misses L1/L2 signalling. Thus, how to prevent or handle the L1/L2 signalling missing case shall be considered when discussing the dynamic signalling based CDRX adjustment techniques. </w:t>
      </w:r>
    </w:p>
    <w:p w14:paraId="265F5F8C" w14:textId="77777777" w:rsidR="00490F50" w:rsidRDefault="00490F50" w:rsidP="00D05B6B">
      <w:pPr>
        <w:spacing w:before="120" w:line="240" w:lineRule="auto"/>
        <w:ind w:left="0" w:firstLine="0"/>
        <w:rPr>
          <w:rFonts w:eastAsia="맑은 고딕"/>
          <w:kern w:val="2"/>
          <w:sz w:val="22"/>
          <w:szCs w:val="22"/>
          <w:lang w:eastAsia="ko-KR"/>
        </w:rPr>
      </w:pPr>
    </w:p>
    <w:p w14:paraId="206A6C84" w14:textId="75F5A008"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1</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F</w:t>
      </w:r>
      <w:r w:rsidR="00D05B6B" w:rsidRPr="008B39C2">
        <w:rPr>
          <w:rFonts w:eastAsia="맑은 고딕"/>
          <w:b/>
          <w:i/>
          <w:kern w:val="2"/>
          <w:sz w:val="22"/>
          <w:szCs w:val="22"/>
          <w:lang w:val="en-US" w:eastAsia="ko-KR"/>
        </w:rPr>
        <w:t>or resolving the mismatch between CDRX cycle and XR traffic periodicity</w:t>
      </w:r>
      <w:r w:rsidR="00D05B6B">
        <w:rPr>
          <w:rFonts w:eastAsia="맑은 고딕"/>
          <w:b/>
          <w:i/>
          <w:kern w:val="2"/>
          <w:sz w:val="22"/>
          <w:szCs w:val="22"/>
          <w:lang w:val="en-US" w:eastAsia="ko-KR"/>
        </w:rPr>
        <w:t>, consider support</w:t>
      </w:r>
      <w:r w:rsidR="00040D62">
        <w:rPr>
          <w:rFonts w:eastAsia="맑은 고딕"/>
          <w:b/>
          <w:i/>
          <w:kern w:val="2"/>
          <w:sz w:val="22"/>
          <w:szCs w:val="22"/>
          <w:lang w:val="en-US" w:eastAsia="ko-KR"/>
        </w:rPr>
        <w:t>ing a</w:t>
      </w:r>
      <w:r w:rsidR="00D05B6B">
        <w:rPr>
          <w:rFonts w:eastAsia="맑은 고딕"/>
          <w:b/>
          <w:i/>
          <w:kern w:val="2"/>
          <w:sz w:val="22"/>
          <w:szCs w:val="22"/>
          <w:lang w:val="en-US" w:eastAsia="ko-KR"/>
        </w:rPr>
        <w:t xml:space="preserve"> semi-statically configured pattern of offsets or DRX cycles.</w:t>
      </w:r>
    </w:p>
    <w:p w14:paraId="33E15155" w14:textId="77777777" w:rsidR="00490F50" w:rsidRDefault="00490F50" w:rsidP="00D05B6B">
      <w:pPr>
        <w:spacing w:before="120" w:line="240" w:lineRule="auto"/>
        <w:ind w:leftChars="6" w:left="1134" w:hangingChars="510" w:hanging="1122"/>
        <w:rPr>
          <w:rFonts w:eastAsia="맑은 고딕"/>
          <w:b/>
          <w:i/>
          <w:kern w:val="2"/>
          <w:sz w:val="22"/>
          <w:szCs w:val="22"/>
          <w:lang w:val="en-US" w:eastAsia="ko-KR"/>
        </w:rPr>
      </w:pPr>
    </w:p>
    <w:p w14:paraId="2DD1BD20" w14:textId="6B095AE6"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2</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F</w:t>
      </w:r>
      <w:r w:rsidR="00D05B6B" w:rsidRPr="008B39C2">
        <w:rPr>
          <w:rFonts w:eastAsia="맑은 고딕"/>
          <w:b/>
          <w:i/>
          <w:kern w:val="2"/>
          <w:sz w:val="22"/>
          <w:szCs w:val="22"/>
          <w:lang w:val="en-US" w:eastAsia="ko-KR"/>
        </w:rPr>
        <w:t xml:space="preserve">or </w:t>
      </w:r>
      <w:r w:rsidR="00D05B6B">
        <w:rPr>
          <w:rFonts w:eastAsia="맑은 고딕"/>
          <w:b/>
          <w:i/>
          <w:kern w:val="2"/>
          <w:sz w:val="22"/>
          <w:szCs w:val="22"/>
          <w:lang w:val="en-US" w:eastAsia="ko-KR"/>
        </w:rPr>
        <w:t xml:space="preserve">the study of dynamic signaling that indicates adjustment of CDRX start offset, consider potential ambiguity issue between the network and UE </w:t>
      </w:r>
      <w:r w:rsidR="00040D62">
        <w:rPr>
          <w:rFonts w:eastAsia="맑은 고딕"/>
          <w:b/>
          <w:i/>
          <w:kern w:val="2"/>
          <w:sz w:val="22"/>
          <w:szCs w:val="22"/>
          <w:lang w:val="en-US" w:eastAsia="ko-KR"/>
        </w:rPr>
        <w:t>caused by missing the dynamic signaling</w:t>
      </w:r>
    </w:p>
    <w:p w14:paraId="5DE41356"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11C6BF0F" w14:textId="77777777"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On top of the periodic nature of the XR traffic arrival time, in a real system, there is a jitter in the arrival time for the packets arriving at the gNB. The jitter mainly comes from the</w:t>
      </w:r>
      <w:r w:rsidRPr="00AC6027">
        <w:t xml:space="preserve"> </w:t>
      </w:r>
      <w:r w:rsidRPr="00AC6027">
        <w:rPr>
          <w:rFonts w:eastAsia="맑은 고딕"/>
          <w:kern w:val="2"/>
          <w:sz w:val="22"/>
          <w:szCs w:val="22"/>
          <w:lang w:eastAsia="ko-KR"/>
        </w:rPr>
        <w:t>varying frame encoding delay and network transfer time</w:t>
      </w:r>
      <w:r>
        <w:rPr>
          <w:rFonts w:eastAsia="맑은 고딕"/>
          <w:kern w:val="2"/>
          <w:sz w:val="22"/>
          <w:szCs w:val="22"/>
          <w:lang w:eastAsia="ko-KR"/>
        </w:rPr>
        <w:t xml:space="preserve">. In </w:t>
      </w:r>
      <w:r>
        <w:rPr>
          <w:rFonts w:eastAsia="맑은 고딕"/>
          <w:kern w:val="2"/>
          <w:sz w:val="22"/>
          <w:szCs w:val="22"/>
          <w:lang w:eastAsia="ko-KR"/>
        </w:rPr>
        <w:fldChar w:fldCharType="begin"/>
      </w:r>
      <w:r>
        <w:rPr>
          <w:rFonts w:eastAsia="맑은 고딕"/>
          <w:kern w:val="2"/>
          <w:sz w:val="22"/>
          <w:szCs w:val="22"/>
          <w:lang w:eastAsia="ko-KR"/>
        </w:rPr>
        <w:instrText xml:space="preserve"> REF _Ref102120878 \n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[3]</w:t>
      </w:r>
      <w:r>
        <w:rPr>
          <w:rFonts w:eastAsia="맑은 고딕"/>
          <w:kern w:val="2"/>
          <w:sz w:val="22"/>
          <w:szCs w:val="22"/>
          <w:lang w:eastAsia="ko-KR"/>
        </w:rPr>
        <w:fldChar w:fldCharType="end"/>
      </w:r>
      <w:r>
        <w:rPr>
          <w:rFonts w:eastAsia="맑은 고딕"/>
          <w:kern w:val="2"/>
          <w:sz w:val="22"/>
          <w:szCs w:val="22"/>
          <w:lang w:eastAsia="ko-KR"/>
        </w:rPr>
        <w:t>, distribution of the jitter was modelled as truncated Gaussian with the following statistical parameters.</w:t>
      </w:r>
    </w:p>
    <w:p w14:paraId="109C5CBF" w14:textId="278CED45" w:rsidR="00764294" w:rsidRPr="006E6BDB" w:rsidRDefault="00764294" w:rsidP="00764294">
      <w:pPr>
        <w:keepNext/>
        <w:keepLines/>
        <w:spacing w:line="240" w:lineRule="auto"/>
        <w:ind w:left="-425" w:firstLine="0"/>
        <w:jc w:val="center"/>
        <w:rPr>
          <w:rFonts w:ascii="Arial" w:eastAsia="맑은 고딕" w:hAnsi="Arial"/>
          <w:b/>
          <w:i/>
          <w:iCs/>
        </w:rPr>
      </w:pPr>
      <w:bookmarkStart w:id="5" w:name="_Ref82966331"/>
      <w:r w:rsidRPr="006E6BDB">
        <w:rPr>
          <w:rFonts w:ascii="Arial" w:eastAsia="맑은 고딕" w:hAnsi="Arial"/>
          <w:b/>
        </w:rPr>
        <w:t xml:space="preserve">Table </w:t>
      </w:r>
      <w:r w:rsidR="00D31D1F">
        <w:rPr>
          <w:rFonts w:ascii="Arial" w:eastAsia="맑은 고딕" w:hAnsi="Arial"/>
          <w:b/>
        </w:rPr>
        <w:t>1</w:t>
      </w:r>
      <w:r w:rsidRPr="006E6BDB">
        <w:rPr>
          <w:rFonts w:ascii="Arial" w:eastAsia="맑은 고딕" w:hAnsi="Arial"/>
          <w:b/>
        </w:rPr>
        <w:t>:</w:t>
      </w:r>
      <w:bookmarkEnd w:id="5"/>
      <w:r w:rsidRPr="006E6BDB">
        <w:rPr>
          <w:rFonts w:ascii="Arial" w:eastAsia="맑은 고딕" w:hAnsi="Arial"/>
          <w:b/>
        </w:rPr>
        <w:t xml:space="preserve"> Statistical parameters for jitter</w:t>
      </w:r>
    </w:p>
    <w:tbl>
      <w:tblPr>
        <w:tblStyle w:val="TableGrid1"/>
        <w:tblW w:w="0" w:type="auto"/>
        <w:tblLook w:val="04A0" w:firstRow="1" w:lastRow="0" w:firstColumn="1" w:lastColumn="0" w:noHBand="0" w:noVBand="1"/>
      </w:tblPr>
      <w:tblGrid>
        <w:gridCol w:w="2489"/>
        <w:gridCol w:w="2191"/>
        <w:gridCol w:w="2474"/>
        <w:gridCol w:w="2475"/>
      </w:tblGrid>
      <w:tr w:rsidR="00764294" w:rsidRPr="006E6BDB" w14:paraId="5DA155E6" w14:textId="77777777" w:rsidTr="00912810">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599ECB00" w14:textId="77777777" w:rsidR="00764294" w:rsidRPr="006E6BDB" w:rsidRDefault="00764294" w:rsidP="00912810">
            <w:pPr>
              <w:keepNext/>
              <w:keepLines/>
              <w:spacing w:before="0" w:line="240" w:lineRule="auto"/>
              <w:ind w:leftChars="-56" w:left="-112" w:firstLine="1"/>
              <w:jc w:val="center"/>
              <w:rPr>
                <w:rFonts w:ascii="Arial" w:eastAsia="PMingLiU" w:hAnsi="Arial"/>
                <w:b/>
                <w:sz w:val="18"/>
              </w:rPr>
            </w:pPr>
            <w:r w:rsidRPr="006E6BDB">
              <w:rPr>
                <w:rFonts w:ascii="Arial" w:eastAsia="맑은 고딕" w:hAnsi="Arial"/>
                <w:b/>
                <w:sz w:val="18"/>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3BDEA102" w14:textId="77777777" w:rsidR="00764294" w:rsidRPr="006E6BDB" w:rsidRDefault="00764294" w:rsidP="00912810">
            <w:pPr>
              <w:keepNext/>
              <w:keepLines/>
              <w:spacing w:before="0" w:line="240" w:lineRule="auto"/>
              <w:ind w:leftChars="-25" w:left="-49" w:hanging="1"/>
              <w:jc w:val="center"/>
              <w:rPr>
                <w:rFonts w:eastAsia="DengXian"/>
                <w:b/>
                <w:i/>
                <w:iCs/>
                <w:sz w:val="18"/>
                <w:szCs w:val="18"/>
              </w:rPr>
            </w:pPr>
            <w:r w:rsidRPr="006E6BDB">
              <w:rPr>
                <w:rFonts w:ascii="Arial" w:eastAsia="PMingLiU" w:hAnsi="Arial"/>
                <w:b/>
                <w:sz w:val="18"/>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66D393AE" w14:textId="77777777" w:rsidR="00764294" w:rsidRPr="006E6BDB" w:rsidRDefault="00764294" w:rsidP="00912810">
            <w:pPr>
              <w:keepNext/>
              <w:keepLines/>
              <w:spacing w:before="0" w:line="240" w:lineRule="auto"/>
              <w:ind w:leftChars="-58" w:left="-116" w:firstLine="1"/>
              <w:jc w:val="center"/>
              <w:rPr>
                <w:rFonts w:ascii="Arial" w:eastAsia="PMingLiU" w:hAnsi="Arial"/>
                <w:b/>
                <w:sz w:val="18"/>
              </w:rPr>
            </w:pPr>
            <w:r w:rsidRPr="006E6BDB">
              <w:rPr>
                <w:rFonts w:ascii="Arial" w:eastAsia="PMingLiU" w:hAnsi="Arial"/>
                <w:b/>
                <w:sz w:val="18"/>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DD55EC3" w14:textId="77777777" w:rsidR="00764294" w:rsidRPr="006E6BDB" w:rsidRDefault="00764294" w:rsidP="00912810">
            <w:pPr>
              <w:keepNext/>
              <w:keepLines/>
              <w:spacing w:before="0" w:line="240" w:lineRule="auto"/>
              <w:ind w:leftChars="-89" w:left="-178" w:firstLine="1"/>
              <w:jc w:val="center"/>
              <w:rPr>
                <w:rFonts w:ascii="Arial" w:eastAsia="PMingLiU" w:hAnsi="Arial"/>
                <w:b/>
                <w:sz w:val="18"/>
              </w:rPr>
            </w:pPr>
            <w:r w:rsidRPr="006E6BDB">
              <w:rPr>
                <w:rFonts w:ascii="Arial" w:eastAsia="PMingLiU" w:hAnsi="Arial"/>
                <w:b/>
                <w:sz w:val="18"/>
              </w:rPr>
              <w:t>Optional value for evaluation</w:t>
            </w:r>
          </w:p>
        </w:tc>
      </w:tr>
      <w:tr w:rsidR="00764294" w:rsidRPr="006E6BDB" w14:paraId="714B239A"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11694A73"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Mean</w:t>
            </w:r>
          </w:p>
        </w:tc>
        <w:tc>
          <w:tcPr>
            <w:tcW w:w="2192" w:type="dxa"/>
            <w:tcBorders>
              <w:top w:val="single" w:sz="4" w:space="0" w:color="auto"/>
              <w:left w:val="single" w:sz="4" w:space="0" w:color="auto"/>
              <w:bottom w:val="single" w:sz="4" w:space="0" w:color="auto"/>
              <w:right w:val="single" w:sz="4" w:space="0" w:color="auto"/>
            </w:tcBorders>
            <w:hideMark/>
          </w:tcPr>
          <w:p w14:paraId="0F59D4DA" w14:textId="77777777" w:rsidR="00764294" w:rsidRPr="006E6BDB" w:rsidRDefault="00764294" w:rsidP="00912810">
            <w:pPr>
              <w:keepNext/>
              <w:keepLines/>
              <w:spacing w:before="0" w:after="0" w:line="240" w:lineRule="auto"/>
              <w:ind w:leftChars="-25" w:left="-49" w:hanging="1"/>
              <w:jc w:val="center"/>
              <w:rPr>
                <w:rFonts w:ascii="Arial" w:eastAsia="PMingLiU" w:hAnsi="Arial"/>
                <w:sz w:val="18"/>
              </w:rPr>
            </w:pPr>
            <w:r w:rsidRPr="006E6BDB">
              <w:rPr>
                <w:rFonts w:ascii="Arial" w:eastAsia="PMingLiU"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04477615"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PMingLiU" w:hAnsi="Arial"/>
                <w:sz w:val="18"/>
              </w:rPr>
              <w:t>0</w:t>
            </w:r>
          </w:p>
        </w:tc>
        <w:tc>
          <w:tcPr>
            <w:tcW w:w="2475" w:type="dxa"/>
            <w:tcBorders>
              <w:top w:val="single" w:sz="4" w:space="0" w:color="auto"/>
              <w:left w:val="single" w:sz="4" w:space="0" w:color="auto"/>
              <w:bottom w:val="single" w:sz="4" w:space="0" w:color="auto"/>
              <w:right w:val="single" w:sz="4" w:space="0" w:color="auto"/>
            </w:tcBorders>
          </w:tcPr>
          <w:p w14:paraId="4489B0A9"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p>
        </w:tc>
      </w:tr>
      <w:tr w:rsidR="00764294" w:rsidRPr="006E6BDB" w14:paraId="11669CCE"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6AA1AD79"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STD</w:t>
            </w:r>
          </w:p>
        </w:tc>
        <w:tc>
          <w:tcPr>
            <w:tcW w:w="2192" w:type="dxa"/>
            <w:tcBorders>
              <w:top w:val="single" w:sz="4" w:space="0" w:color="auto"/>
              <w:left w:val="single" w:sz="4" w:space="0" w:color="auto"/>
              <w:bottom w:val="single" w:sz="4" w:space="0" w:color="auto"/>
              <w:right w:val="single" w:sz="4" w:space="0" w:color="auto"/>
            </w:tcBorders>
            <w:hideMark/>
          </w:tcPr>
          <w:p w14:paraId="5788F5C3" w14:textId="77777777" w:rsidR="00764294" w:rsidRPr="006E6BDB" w:rsidRDefault="00764294" w:rsidP="00912810">
            <w:pPr>
              <w:keepNext/>
              <w:keepLines/>
              <w:spacing w:before="0" w:after="0" w:line="240" w:lineRule="auto"/>
              <w:ind w:leftChars="-25" w:left="-49" w:hanging="1"/>
              <w:jc w:val="center"/>
              <w:rPr>
                <w:rFonts w:ascii="Arial" w:eastAsia="PMingLiU" w:hAnsi="Arial"/>
                <w:sz w:val="18"/>
              </w:rPr>
            </w:pPr>
            <w:r w:rsidRPr="006E6BDB">
              <w:rPr>
                <w:rFonts w:ascii="Arial" w:eastAsia="PMingLiU"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3C492EE1"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PMingLiU" w:hAnsi="Arial"/>
                <w:sz w:val="18"/>
              </w:rPr>
              <w:t>2</w:t>
            </w:r>
          </w:p>
        </w:tc>
        <w:tc>
          <w:tcPr>
            <w:tcW w:w="2475" w:type="dxa"/>
            <w:tcBorders>
              <w:top w:val="single" w:sz="4" w:space="0" w:color="auto"/>
              <w:left w:val="single" w:sz="4" w:space="0" w:color="auto"/>
              <w:bottom w:val="single" w:sz="4" w:space="0" w:color="auto"/>
              <w:right w:val="single" w:sz="4" w:space="0" w:color="auto"/>
            </w:tcBorders>
          </w:tcPr>
          <w:p w14:paraId="5E983CF0"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p>
        </w:tc>
      </w:tr>
      <w:tr w:rsidR="00764294" w:rsidRPr="006E6BDB" w14:paraId="7D3BAFC3"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289A479B"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41B9C4B3" w14:textId="77777777" w:rsidR="00764294" w:rsidRPr="006E6BDB" w:rsidRDefault="00764294" w:rsidP="00912810">
            <w:pPr>
              <w:keepNext/>
              <w:keepLines/>
              <w:spacing w:before="0" w:after="0" w:line="240" w:lineRule="auto"/>
              <w:ind w:leftChars="-25" w:left="-49" w:hanging="1"/>
              <w:jc w:val="center"/>
              <w:rPr>
                <w:rFonts w:ascii="Arial" w:eastAsia="맑은 고딕" w:hAnsi="Arial"/>
                <w:sz w:val="18"/>
              </w:rPr>
            </w:pPr>
            <w:r w:rsidRPr="006E6BDB">
              <w:rPr>
                <w:rFonts w:ascii="Arial" w:eastAsia="맑은 고딕"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0EBBD422"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맑은 고딕" w:hAnsi="Arial"/>
                <w:sz w:val="18"/>
              </w:rPr>
              <w:t>[-4, 4]</w:t>
            </w:r>
          </w:p>
        </w:tc>
        <w:tc>
          <w:tcPr>
            <w:tcW w:w="2475" w:type="dxa"/>
            <w:tcBorders>
              <w:top w:val="single" w:sz="4" w:space="0" w:color="auto"/>
              <w:left w:val="single" w:sz="4" w:space="0" w:color="auto"/>
              <w:bottom w:val="single" w:sz="4" w:space="0" w:color="auto"/>
              <w:right w:val="single" w:sz="4" w:space="0" w:color="auto"/>
            </w:tcBorders>
            <w:hideMark/>
          </w:tcPr>
          <w:p w14:paraId="56C5CC4E"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r w:rsidRPr="006E6BDB">
              <w:rPr>
                <w:rFonts w:ascii="Arial" w:eastAsia="맑은 고딕" w:hAnsi="Arial"/>
                <w:sz w:val="18"/>
              </w:rPr>
              <w:t>[-5, 5]</w:t>
            </w:r>
          </w:p>
        </w:tc>
      </w:tr>
    </w:tbl>
    <w:p w14:paraId="75D2CD76" w14:textId="77777777" w:rsidR="00764294" w:rsidRDefault="00764294" w:rsidP="00764294">
      <w:pPr>
        <w:spacing w:before="120" w:line="240" w:lineRule="auto"/>
        <w:ind w:left="0" w:firstLine="0"/>
        <w:rPr>
          <w:rFonts w:eastAsia="맑은 고딕"/>
          <w:kern w:val="2"/>
          <w:sz w:val="22"/>
          <w:szCs w:val="22"/>
          <w:lang w:eastAsia="ko-KR"/>
        </w:rPr>
      </w:pPr>
    </w:p>
    <w:p w14:paraId="15BEAFF8" w14:textId="5D8ACA17" w:rsidR="00D05B6B" w:rsidRDefault="00764294"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A7741">
        <w:rPr>
          <w:rFonts w:eastAsia="맑은 고딕"/>
          <w:kern w:val="2"/>
          <w:sz w:val="22"/>
          <w:szCs w:val="22"/>
          <w:lang w:eastAsia="ko-KR"/>
        </w:rPr>
        <w:t xml:space="preserve">Issue 1-2 is regarding </w:t>
      </w:r>
      <w:r w:rsidR="001A7741" w:rsidRPr="001A7741">
        <w:rPr>
          <w:rFonts w:eastAsia="맑은 고딕"/>
          <w:kern w:val="2"/>
          <w:sz w:val="22"/>
          <w:szCs w:val="22"/>
          <w:lang w:eastAsia="ko-KR"/>
        </w:rPr>
        <w:t>CDRX enhancements to handle jitter</w:t>
      </w:r>
      <w:r w:rsidR="001A7741">
        <w:rPr>
          <w:rFonts w:eastAsia="맑은 고딕"/>
          <w:kern w:val="2"/>
          <w:sz w:val="22"/>
          <w:szCs w:val="22"/>
          <w:lang w:eastAsia="ko-KR"/>
        </w:rPr>
        <w:t>.</w:t>
      </w:r>
      <w:r w:rsidR="001A7741" w:rsidRPr="001A7741">
        <w:rPr>
          <w:rFonts w:eastAsia="맑은 고딕"/>
          <w:kern w:val="2"/>
          <w:sz w:val="22"/>
          <w:szCs w:val="22"/>
          <w:lang w:eastAsia="ko-KR"/>
        </w:rPr>
        <w:t xml:space="preserve"> </w:t>
      </w:r>
      <w:r>
        <w:rPr>
          <w:rFonts w:eastAsia="맑은 고딕"/>
          <w:kern w:val="2"/>
          <w:sz w:val="22"/>
          <w:szCs w:val="22"/>
          <w:lang w:eastAsia="ko-KR"/>
        </w:rPr>
        <w:t>Moving around the DRX OnDuration or Active Time per se cannot handle the jitter efficiently if it is a reasonable assumption that gNB cannot predict the jitter. Instead, a simple approach to cope with the jitter problem would be to extend OnDuration time or the Active Time. To minimize the additional power consumption with this approach, the extension may need to be conditioned on the event</w:t>
      </w:r>
      <w:r w:rsidR="00D05B6B">
        <w:rPr>
          <w:rFonts w:eastAsia="맑은 고딕"/>
          <w:kern w:val="2"/>
          <w:sz w:val="22"/>
          <w:szCs w:val="22"/>
          <w:lang w:eastAsia="ko-KR"/>
        </w:rPr>
        <w:t xml:space="preserve">. For example one possible way to implement the OnDuration time extension is to trigger additional DRX OnDuration when the </w:t>
      </w:r>
      <w:r w:rsidR="00D05B6B" w:rsidRPr="007A26F2">
        <w:rPr>
          <w:rFonts w:eastAsia="맑은 고딕"/>
          <w:kern w:val="2"/>
          <w:sz w:val="22"/>
          <w:szCs w:val="22"/>
          <w:lang w:eastAsia="ko-KR"/>
        </w:rPr>
        <w:t>UE does not receive any data during the periodic DRX O</w:t>
      </w:r>
      <w:r w:rsidR="00D05B6B">
        <w:rPr>
          <w:rFonts w:eastAsia="맑은 고딕"/>
          <w:kern w:val="2"/>
          <w:sz w:val="22"/>
          <w:szCs w:val="22"/>
          <w:lang w:eastAsia="ko-KR"/>
        </w:rPr>
        <w:t>nDu</w:t>
      </w:r>
      <w:r w:rsidR="00D05B6B" w:rsidRPr="007A26F2">
        <w:rPr>
          <w:rFonts w:eastAsia="맑은 고딕"/>
          <w:kern w:val="2"/>
          <w:sz w:val="22"/>
          <w:szCs w:val="22"/>
          <w:lang w:eastAsia="ko-KR"/>
        </w:rPr>
        <w:t xml:space="preserve">ration, or </w:t>
      </w:r>
      <w:r w:rsidR="00D05B6B">
        <w:rPr>
          <w:rFonts w:eastAsia="맑은 고딕"/>
          <w:kern w:val="2"/>
          <w:sz w:val="22"/>
          <w:szCs w:val="22"/>
          <w:lang w:eastAsia="ko-KR"/>
        </w:rPr>
        <w:t xml:space="preserve">the </w:t>
      </w:r>
      <w:r w:rsidR="00D05B6B" w:rsidRPr="007A26F2">
        <w:rPr>
          <w:rFonts w:eastAsia="맑은 고딕"/>
          <w:kern w:val="2"/>
          <w:sz w:val="22"/>
          <w:szCs w:val="22"/>
          <w:lang w:eastAsia="ko-KR"/>
        </w:rPr>
        <w:t>UE receives a triggering indication</w:t>
      </w:r>
      <w:r w:rsidR="00D05B6B">
        <w:rPr>
          <w:rFonts w:eastAsia="맑은 고딕"/>
          <w:kern w:val="2"/>
          <w:sz w:val="22"/>
          <w:szCs w:val="22"/>
          <w:lang w:eastAsia="ko-KR"/>
        </w:rPr>
        <w:t>. If it is not triggered, UE can ignore and skip additional OnDuration to avoid unnecessary power consumption. On the contrary, method that configure n</w:t>
      </w:r>
      <w:r w:rsidR="00D05B6B" w:rsidRPr="00150621">
        <w:rPr>
          <w:rFonts w:eastAsia="맑은 고딕"/>
          <w:kern w:val="2"/>
          <w:sz w:val="22"/>
          <w:szCs w:val="22"/>
          <w:lang w:eastAsia="ko-KR"/>
        </w:rPr>
        <w:t>on-uniform PDCCH monitoring occasions within On Duration</w:t>
      </w:r>
      <w:r w:rsidR="00D05B6B">
        <w:rPr>
          <w:rFonts w:eastAsia="맑은 고딕"/>
          <w:kern w:val="2"/>
          <w:sz w:val="22"/>
          <w:szCs w:val="22"/>
          <w:lang w:eastAsia="ko-KR"/>
        </w:rPr>
        <w:t xml:space="preserve"> requires extended OnDuration to cope with jitter problem. Instead of reducing DRX OnDuration length, SSSG switching can be used for adaptive PDCCH monitoring behaviour. However current SSSG switching requires application delay which is not preferable from latency point of view. Thus enhancements of the PDCCH monitoring adaptation methods shall be studied for XR service.</w:t>
      </w:r>
    </w:p>
    <w:p w14:paraId="3AFE1A71" w14:textId="77777777" w:rsidR="00D05B6B" w:rsidRDefault="00D05B6B"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Joint operation with WUS can also be considered for jitter handling. WUS currently has a very limited functionality. One could imagine that if the WUS could indicate </w:t>
      </w:r>
      <w:r w:rsidRPr="00826C6C">
        <w:rPr>
          <w:rFonts w:eastAsia="맑은 고딕"/>
          <w:kern w:val="2"/>
          <w:sz w:val="22"/>
          <w:szCs w:val="22"/>
          <w:lang w:eastAsia="ko-KR"/>
        </w:rPr>
        <w:t xml:space="preserve">PDCCH skipping or SSSG switching for some </w:t>
      </w:r>
      <w:r w:rsidRPr="00826C6C">
        <w:rPr>
          <w:rFonts w:eastAsia="맑은 고딕"/>
          <w:kern w:val="2"/>
          <w:sz w:val="22"/>
          <w:szCs w:val="22"/>
          <w:lang w:eastAsia="ko-KR"/>
        </w:rPr>
        <w:lastRenderedPageBreak/>
        <w:t>time</w:t>
      </w:r>
      <w:r>
        <w:rPr>
          <w:rFonts w:eastAsia="맑은 고딕"/>
          <w:kern w:val="2"/>
          <w:sz w:val="22"/>
          <w:szCs w:val="22"/>
          <w:lang w:eastAsia="ko-KR"/>
        </w:rPr>
        <w:t xml:space="preserve"> at the beginning of the DRX On</w:t>
      </w:r>
      <w:r w:rsidRPr="00826C6C">
        <w:rPr>
          <w:rFonts w:eastAsia="맑은 고딕"/>
          <w:kern w:val="2"/>
          <w:sz w:val="22"/>
          <w:szCs w:val="22"/>
          <w:lang w:eastAsia="ko-KR"/>
        </w:rPr>
        <w:t>Duration</w:t>
      </w:r>
      <w:r>
        <w:rPr>
          <w:rFonts w:eastAsia="맑은 고딕"/>
          <w:kern w:val="2"/>
          <w:sz w:val="22"/>
          <w:szCs w:val="22"/>
          <w:lang w:eastAsia="ko-KR"/>
        </w:rPr>
        <w:t>, it would be beneficial for UE power saving to some extent. Or if the WUS could indicate</w:t>
      </w:r>
      <w:r w:rsidRPr="00826C6C">
        <w:rPr>
          <w:rFonts w:eastAsia="맑은 고딕"/>
          <w:kern w:val="2"/>
          <w:sz w:val="22"/>
          <w:szCs w:val="22"/>
          <w:lang w:eastAsia="ko-KR"/>
        </w:rPr>
        <w:t xml:space="preserve"> </w:t>
      </w:r>
      <w:r>
        <w:rPr>
          <w:rFonts w:eastAsia="맑은 고딕"/>
          <w:kern w:val="2"/>
          <w:sz w:val="22"/>
          <w:szCs w:val="22"/>
          <w:lang w:eastAsia="ko-KR"/>
        </w:rPr>
        <w:t xml:space="preserve">e.g., </w:t>
      </w:r>
      <w:r w:rsidRPr="00826C6C">
        <w:rPr>
          <w:rFonts w:eastAsia="맑은 고딕"/>
          <w:kern w:val="2"/>
          <w:sz w:val="22"/>
          <w:szCs w:val="22"/>
          <w:lang w:eastAsia="ko-KR"/>
        </w:rPr>
        <w:t>delayed</w:t>
      </w:r>
      <w:r>
        <w:rPr>
          <w:rFonts w:eastAsia="맑은 고딕"/>
          <w:kern w:val="2"/>
          <w:sz w:val="22"/>
          <w:szCs w:val="22"/>
          <w:lang w:eastAsia="ko-KR"/>
        </w:rPr>
        <w:t>/early</w:t>
      </w:r>
      <w:r w:rsidRPr="00826C6C">
        <w:rPr>
          <w:rFonts w:eastAsia="맑은 고딕"/>
          <w:kern w:val="2"/>
          <w:sz w:val="22"/>
          <w:szCs w:val="22"/>
          <w:lang w:eastAsia="ko-KR"/>
        </w:rPr>
        <w:t xml:space="preserve"> start of the DRX OnDuration</w:t>
      </w:r>
      <w:r>
        <w:rPr>
          <w:rFonts w:eastAsia="맑은 고딕"/>
          <w:kern w:val="2"/>
          <w:sz w:val="22"/>
          <w:szCs w:val="22"/>
          <w:lang w:eastAsia="ko-KR"/>
        </w:rPr>
        <w:t>, ideally that would also be helpful for UE power saving.</w:t>
      </w:r>
    </w:p>
    <w:p w14:paraId="3321315D" w14:textId="7369E70C" w:rsidR="00764294" w:rsidRDefault="00764294" w:rsidP="00764294">
      <w:pPr>
        <w:spacing w:before="120" w:line="240" w:lineRule="auto"/>
        <w:ind w:left="0" w:firstLine="0"/>
        <w:rPr>
          <w:rFonts w:eastAsia="맑은 고딕"/>
          <w:kern w:val="2"/>
          <w:sz w:val="22"/>
          <w:szCs w:val="22"/>
          <w:lang w:eastAsia="ko-KR"/>
        </w:rPr>
      </w:pPr>
    </w:p>
    <w:p w14:paraId="37A27B7F" w14:textId="1FC44EA7" w:rsidR="00D05B6B" w:rsidRDefault="00D05B6B"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handle jitter, consider the method that triggers </w:t>
      </w:r>
      <w:r w:rsidRPr="00581FED">
        <w:rPr>
          <w:rFonts w:eastAsia="맑은 고딕"/>
          <w:b/>
          <w:i/>
          <w:kern w:val="2"/>
          <w:sz w:val="22"/>
          <w:szCs w:val="22"/>
          <w:lang w:val="en-US" w:eastAsia="ko-KR"/>
        </w:rPr>
        <w:t>additional DRX OnDuration when the UE does not receive any data during the periodic DRX OnDuration, or the UE receives a triggering indication</w:t>
      </w:r>
      <w:r>
        <w:rPr>
          <w:rFonts w:eastAsia="맑은 고딕"/>
          <w:b/>
          <w:i/>
          <w:kern w:val="2"/>
          <w:sz w:val="22"/>
          <w:szCs w:val="22"/>
          <w:lang w:val="en-US" w:eastAsia="ko-KR"/>
        </w:rPr>
        <w:t>.</w:t>
      </w:r>
    </w:p>
    <w:p w14:paraId="65F9EAB1" w14:textId="77777777" w:rsidR="00490F50" w:rsidRDefault="00490F50" w:rsidP="00D05B6B">
      <w:pPr>
        <w:spacing w:before="120" w:line="240" w:lineRule="auto"/>
        <w:ind w:leftChars="6" w:left="1134" w:hangingChars="510" w:hanging="1122"/>
        <w:rPr>
          <w:rFonts w:eastAsia="맑은 고딕"/>
          <w:b/>
          <w:i/>
          <w:kern w:val="2"/>
          <w:sz w:val="22"/>
          <w:szCs w:val="22"/>
          <w:lang w:val="en-US" w:eastAsia="ko-KR"/>
        </w:rPr>
      </w:pPr>
    </w:p>
    <w:p w14:paraId="6F6891DF" w14:textId="235EFE80"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4</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To handle jitter, study enhancements on PDCCH monitoring adaptation methods from both power and latency perspective.</w:t>
      </w:r>
    </w:p>
    <w:p w14:paraId="3FAD66B6" w14:textId="77777777" w:rsidR="00490F50" w:rsidRDefault="00490F50" w:rsidP="00D05B6B">
      <w:pPr>
        <w:spacing w:before="120" w:line="240" w:lineRule="auto"/>
        <w:ind w:leftChars="6" w:left="1134" w:hangingChars="510" w:hanging="1122"/>
        <w:rPr>
          <w:rFonts w:eastAsia="맑은 고딕"/>
          <w:b/>
          <w:i/>
          <w:kern w:val="2"/>
          <w:sz w:val="22"/>
          <w:szCs w:val="22"/>
          <w:lang w:val="en-US" w:eastAsia="ko-KR"/>
        </w:rPr>
      </w:pPr>
    </w:p>
    <w:p w14:paraId="19B116F1" w14:textId="1F2ADB3D"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5</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To handle jitter, study enhancements to WUS for joint operation with CDRX for XR-specific power saving.</w:t>
      </w:r>
    </w:p>
    <w:p w14:paraId="233456FD"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29F9E55A" w14:textId="55002F88"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XR traffic is characterized by high throughput in a short time occurring periodically. So, CA is relevant for XR service. Another potential enhancements coming from this aspect would be to the secondary DRX in </w:t>
      </w:r>
      <w:r w:rsidR="00F41AA2">
        <w:rPr>
          <w:rFonts w:eastAsia="맑은 고딕"/>
          <w:kern w:val="2"/>
          <w:sz w:val="22"/>
          <w:szCs w:val="22"/>
          <w:lang w:eastAsia="ko-KR"/>
        </w:rPr>
        <w:t xml:space="preserve">the </w:t>
      </w:r>
      <w:r>
        <w:rPr>
          <w:rFonts w:eastAsia="맑은 고딕"/>
          <w:kern w:val="2"/>
          <w:sz w:val="22"/>
          <w:szCs w:val="22"/>
          <w:lang w:eastAsia="ko-KR"/>
        </w:rPr>
        <w:t xml:space="preserve">XR context. Currently, the start of second DRX OnDuration is synchronized to that of the base DRX, but just ends earlier to reduce power consumption from the carriers belonging to the second DRX group. Now if we adjust/extend the DRX OnDuration or the Active Time that would </w:t>
      </w:r>
      <w:r w:rsidR="00383540">
        <w:rPr>
          <w:rFonts w:eastAsia="맑은 고딕"/>
          <w:kern w:val="2"/>
          <w:sz w:val="22"/>
          <w:szCs w:val="22"/>
          <w:lang w:eastAsia="ko-KR"/>
        </w:rPr>
        <w:t xml:space="preserve">also </w:t>
      </w:r>
      <w:r>
        <w:rPr>
          <w:rFonts w:eastAsia="맑은 고딕"/>
          <w:kern w:val="2"/>
          <w:sz w:val="22"/>
          <w:szCs w:val="22"/>
          <w:lang w:eastAsia="ko-KR"/>
        </w:rPr>
        <w:t>affect the second DRX</w:t>
      </w:r>
      <w:r w:rsidR="00383540">
        <w:rPr>
          <w:rFonts w:eastAsia="맑은 고딕"/>
          <w:kern w:val="2"/>
          <w:sz w:val="22"/>
          <w:szCs w:val="22"/>
          <w:lang w:eastAsia="ko-KR"/>
        </w:rPr>
        <w:t>. Hence</w:t>
      </w:r>
      <w:r>
        <w:rPr>
          <w:rFonts w:eastAsia="맑은 고딕"/>
          <w:kern w:val="2"/>
          <w:sz w:val="22"/>
          <w:szCs w:val="22"/>
          <w:lang w:eastAsia="ko-KR"/>
        </w:rPr>
        <w:t xml:space="preserve"> similar approaches that we would make to the base DRX would eventually need to apply to the second DRX.</w:t>
      </w:r>
    </w:p>
    <w:p w14:paraId="72E0856F" w14:textId="77777777" w:rsidR="00764294" w:rsidRDefault="00764294" w:rsidP="00764294">
      <w:pPr>
        <w:spacing w:before="120" w:line="240" w:lineRule="auto"/>
        <w:ind w:left="0" w:firstLine="0"/>
        <w:rPr>
          <w:rFonts w:eastAsia="맑은 고딕"/>
          <w:kern w:val="2"/>
          <w:sz w:val="22"/>
          <w:szCs w:val="22"/>
          <w:lang w:eastAsia="ko-KR"/>
        </w:rPr>
      </w:pPr>
    </w:p>
    <w:p w14:paraId="2A6BE810" w14:textId="79AD4F5D"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1A7741">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the secondary DRX group taking into account the XR traffic characteristics such as non-integer periodicity and jitter.</w:t>
      </w:r>
    </w:p>
    <w:p w14:paraId="7F093F09" w14:textId="77777777" w:rsidR="00764294" w:rsidRPr="00086AE1" w:rsidRDefault="00764294" w:rsidP="00764294">
      <w:pPr>
        <w:spacing w:before="120" w:line="240" w:lineRule="auto"/>
        <w:ind w:left="0" w:firstLine="0"/>
        <w:rPr>
          <w:rFonts w:eastAsia="맑은 고딕"/>
          <w:kern w:val="2"/>
          <w:sz w:val="22"/>
          <w:szCs w:val="22"/>
          <w:lang w:val="en-US" w:eastAsia="ko-KR"/>
        </w:rPr>
      </w:pPr>
    </w:p>
    <w:p w14:paraId="20C42E9D" w14:textId="00C4C7B3" w:rsidR="00764294" w:rsidRPr="00656EE0" w:rsidRDefault="00764294" w:rsidP="00764294">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b/>
        <w:t xml:space="preserve">Lastly, </w:t>
      </w:r>
      <w:r>
        <w:rPr>
          <w:rFonts w:eastAsia="맑은 고딕"/>
          <w:kern w:val="2"/>
          <w:sz w:val="22"/>
          <w:szCs w:val="22"/>
          <w:lang w:val="en-US" w:eastAsia="ko-KR"/>
        </w:rPr>
        <w:t xml:space="preserve">before delving into details of new potential enhancements, </w:t>
      </w:r>
      <w:r w:rsidR="00383540">
        <w:rPr>
          <w:rFonts w:eastAsia="맑은 고딕"/>
          <w:kern w:val="2"/>
          <w:sz w:val="22"/>
          <w:szCs w:val="22"/>
          <w:lang w:val="en-US" w:eastAsia="ko-KR"/>
        </w:rPr>
        <w:t>we need to</w:t>
      </w:r>
      <w:r w:rsidR="00C151EE">
        <w:rPr>
          <w:rFonts w:eastAsia="맑은 고딕"/>
          <w:kern w:val="2"/>
          <w:sz w:val="22"/>
          <w:szCs w:val="22"/>
          <w:lang w:val="en-US" w:eastAsia="ko-KR"/>
        </w:rPr>
        <w:t xml:space="preserve"> discuss</w:t>
      </w:r>
      <w:r>
        <w:rPr>
          <w:rFonts w:eastAsia="맑은 고딕"/>
          <w:kern w:val="2"/>
          <w:sz w:val="22"/>
          <w:szCs w:val="22"/>
          <w:lang w:val="en-US" w:eastAsia="ko-KR"/>
        </w:rPr>
        <w:t xml:space="preserve"> if and how the current CDRX mechanism (long DRX with additional and optional short DRX) can be reused for UE power saving for XR services. Can the </w:t>
      </w:r>
      <w:r w:rsidRPr="00E14A81">
        <w:rPr>
          <w:rFonts w:eastAsia="맑은 고딕"/>
          <w:kern w:val="2"/>
          <w:sz w:val="22"/>
          <w:szCs w:val="22"/>
          <w:lang w:val="en-US" w:eastAsia="ko-KR"/>
        </w:rPr>
        <w:t xml:space="preserve">long DRX alone be the baseline DRX scheme based on which we build up enhancements for XR? Or should the </w:t>
      </w:r>
      <w:r w:rsidRPr="00E14A81">
        <w:rPr>
          <w:rFonts w:eastAsia="맑은 고딕"/>
          <w:sz w:val="22"/>
          <w:szCs w:val="22"/>
        </w:rPr>
        <w:t>optional short DRX be the baseline DRX scheme for XR services</w:t>
      </w:r>
      <w:r>
        <w:rPr>
          <w:rFonts w:eastAsia="맑은 고딕"/>
          <w:sz w:val="22"/>
          <w:szCs w:val="22"/>
        </w:rPr>
        <w:t xml:space="preserve">? Or, is the optional </w:t>
      </w:r>
      <w:r w:rsidRPr="00E14A81">
        <w:rPr>
          <w:rFonts w:eastAsia="맑은 고딕"/>
          <w:kern w:val="2"/>
          <w:sz w:val="22"/>
          <w:szCs w:val="22"/>
          <w:lang w:val="en-US" w:eastAsia="ko-KR"/>
        </w:rPr>
        <w:t xml:space="preserve">short DRX conditioned on the long DRX still useful for XR services? </w:t>
      </w:r>
      <w:r>
        <w:rPr>
          <w:rFonts w:eastAsia="맑은 고딕"/>
          <w:kern w:val="2"/>
          <w:sz w:val="22"/>
          <w:szCs w:val="22"/>
          <w:lang w:val="en-US" w:eastAsia="ko-KR"/>
        </w:rPr>
        <w:t xml:space="preserve">Trying to answer those questions related to the current CDRX mechanism for use in XR would also help clarify the baseline CDRX schemes upon which </w:t>
      </w:r>
      <w:r w:rsidR="00C151EE">
        <w:rPr>
          <w:rFonts w:eastAsia="맑은 고딕"/>
          <w:kern w:val="2"/>
          <w:sz w:val="22"/>
          <w:szCs w:val="22"/>
          <w:lang w:val="en-US" w:eastAsia="ko-KR"/>
        </w:rPr>
        <w:t xml:space="preserve">the proposed </w:t>
      </w:r>
      <w:r>
        <w:rPr>
          <w:rFonts w:eastAsia="맑은 고딕"/>
          <w:kern w:val="2"/>
          <w:sz w:val="22"/>
          <w:szCs w:val="22"/>
          <w:lang w:val="en-US" w:eastAsia="ko-KR"/>
        </w:rPr>
        <w:t>potential enhancement techniques are based.</w:t>
      </w:r>
    </w:p>
    <w:p w14:paraId="3AF796D9" w14:textId="77777777" w:rsidR="00764294" w:rsidRDefault="00764294" w:rsidP="00764294">
      <w:pPr>
        <w:spacing w:before="120" w:line="240" w:lineRule="auto"/>
        <w:ind w:left="0" w:firstLine="0"/>
        <w:rPr>
          <w:rFonts w:eastAsia="맑은 고딕"/>
          <w:kern w:val="2"/>
          <w:sz w:val="22"/>
          <w:szCs w:val="22"/>
          <w:lang w:eastAsia="ko-KR"/>
        </w:rPr>
      </w:pPr>
    </w:p>
    <w:p w14:paraId="4762D03C" w14:textId="48524A55"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 xml:space="preserve">Observation </w:t>
      </w:r>
      <w:r w:rsidR="00DF1D27">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Discussion on the </w:t>
      </w:r>
      <w:r w:rsidR="00C151EE">
        <w:rPr>
          <w:rFonts w:eastAsia="맑은 고딕"/>
          <w:b/>
          <w:i/>
          <w:kern w:val="2"/>
          <w:sz w:val="22"/>
          <w:szCs w:val="22"/>
          <w:lang w:val="en-US" w:eastAsia="ko-KR"/>
        </w:rPr>
        <w:t xml:space="preserve">baseline </w:t>
      </w:r>
      <w:r>
        <w:rPr>
          <w:rFonts w:eastAsia="맑은 고딕"/>
          <w:b/>
          <w:i/>
          <w:kern w:val="2"/>
          <w:sz w:val="22"/>
          <w:szCs w:val="22"/>
          <w:lang w:val="en-US" w:eastAsia="ko-KR"/>
        </w:rPr>
        <w:t xml:space="preserve">CDRX </w:t>
      </w:r>
      <w:r w:rsidR="00C151EE">
        <w:rPr>
          <w:rFonts w:eastAsia="맑은 고딕"/>
          <w:b/>
          <w:i/>
          <w:kern w:val="2"/>
          <w:sz w:val="22"/>
          <w:szCs w:val="22"/>
          <w:lang w:val="en-US" w:eastAsia="ko-KR"/>
        </w:rPr>
        <w:t>scheme</w:t>
      </w:r>
      <w:r>
        <w:rPr>
          <w:rFonts w:eastAsia="맑은 고딕"/>
          <w:b/>
          <w:i/>
          <w:kern w:val="2"/>
          <w:sz w:val="22"/>
          <w:szCs w:val="22"/>
          <w:lang w:val="en-US" w:eastAsia="ko-KR"/>
        </w:rPr>
        <w:t xml:space="preserve"> that </w:t>
      </w:r>
      <w:r w:rsidR="00C151EE">
        <w:rPr>
          <w:rFonts w:eastAsia="맑은 고딕"/>
          <w:b/>
          <w:i/>
          <w:kern w:val="2"/>
          <w:sz w:val="22"/>
          <w:szCs w:val="22"/>
          <w:lang w:val="en-US" w:eastAsia="ko-KR"/>
        </w:rPr>
        <w:t>can serve as the</w:t>
      </w:r>
      <w:r>
        <w:rPr>
          <w:rFonts w:eastAsia="맑은 고딕"/>
          <w:b/>
          <w:i/>
          <w:kern w:val="2"/>
          <w:sz w:val="22"/>
          <w:szCs w:val="22"/>
          <w:lang w:val="en-US" w:eastAsia="ko-KR"/>
        </w:rPr>
        <w:t xml:space="preserve"> baseline </w:t>
      </w:r>
      <w:r w:rsidR="00C151EE">
        <w:rPr>
          <w:rFonts w:eastAsia="맑은 고딕"/>
          <w:b/>
          <w:i/>
          <w:kern w:val="2"/>
          <w:sz w:val="22"/>
          <w:szCs w:val="22"/>
          <w:lang w:val="en-US" w:eastAsia="ko-KR"/>
        </w:rPr>
        <w:t>for</w:t>
      </w:r>
      <w:r>
        <w:rPr>
          <w:rFonts w:eastAsia="맑은 고딕"/>
          <w:b/>
          <w:i/>
          <w:kern w:val="2"/>
          <w:sz w:val="22"/>
          <w:szCs w:val="22"/>
          <w:lang w:val="en-US" w:eastAsia="ko-KR"/>
        </w:rPr>
        <w:t xml:space="preserve"> potential enhancements would be useful.</w:t>
      </w:r>
    </w:p>
    <w:p w14:paraId="01D254FB" w14:textId="77777777" w:rsidR="00764294" w:rsidRDefault="00764294" w:rsidP="00764294">
      <w:pPr>
        <w:spacing w:before="120" w:line="240" w:lineRule="auto"/>
        <w:ind w:left="0" w:firstLine="0"/>
        <w:rPr>
          <w:rFonts w:eastAsia="맑은 고딕"/>
          <w:kern w:val="2"/>
          <w:sz w:val="22"/>
          <w:szCs w:val="22"/>
          <w:lang w:eastAsia="ko-KR"/>
        </w:rPr>
      </w:pPr>
    </w:p>
    <w:p w14:paraId="0056F14F" w14:textId="77777777" w:rsidR="00764294" w:rsidRPr="00764294"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57B30D29" w14:textId="77777777" w:rsidR="00764294" w:rsidRPr="00764294"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0619091F"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01379D4D"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30A4D170"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41282354" w14:textId="1E280434" w:rsidR="00F97DCB" w:rsidRDefault="00F97DCB" w:rsidP="00764294">
      <w:pPr>
        <w:pStyle w:val="2"/>
        <w:numPr>
          <w:ilvl w:val="1"/>
          <w:numId w:val="16"/>
        </w:numPr>
        <w:tabs>
          <w:tab w:val="clear" w:pos="142"/>
          <w:tab w:val="num" w:pos="709"/>
        </w:tabs>
        <w:ind w:left="709"/>
        <w:rPr>
          <w:rFonts w:eastAsia="맑은 고딕"/>
          <w:b/>
          <w:kern w:val="2"/>
          <w:sz w:val="24"/>
          <w:szCs w:val="22"/>
          <w:lang w:val="en-US" w:eastAsia="ko-KR"/>
        </w:rPr>
      </w:pPr>
      <w:r>
        <w:rPr>
          <w:rFonts w:eastAsia="맑은 고딕" w:hint="eastAsia"/>
          <w:b/>
          <w:kern w:val="2"/>
          <w:sz w:val="24"/>
          <w:szCs w:val="22"/>
          <w:lang w:val="en-US" w:eastAsia="ko-KR"/>
        </w:rPr>
        <w:t>PDCCH monitoring enhancements</w:t>
      </w:r>
    </w:p>
    <w:tbl>
      <w:tblPr>
        <w:tblStyle w:val="a7"/>
        <w:tblW w:w="0" w:type="auto"/>
        <w:tblLook w:val="04A0" w:firstRow="1" w:lastRow="0" w:firstColumn="1" w:lastColumn="0" w:noHBand="0" w:noVBand="1"/>
      </w:tblPr>
      <w:tblGrid>
        <w:gridCol w:w="9629"/>
      </w:tblGrid>
      <w:tr w:rsidR="00F97DCB" w14:paraId="6984ED86" w14:textId="77777777" w:rsidTr="00F01D8D">
        <w:tc>
          <w:tcPr>
            <w:tcW w:w="9629" w:type="dxa"/>
          </w:tcPr>
          <w:p w14:paraId="0035FD29" w14:textId="77777777" w:rsidR="00F97DCB" w:rsidRPr="000C087D" w:rsidRDefault="00F97DCB" w:rsidP="00F01D8D">
            <w:pPr>
              <w:spacing w:before="0" w:after="0" w:line="240" w:lineRule="auto"/>
              <w:ind w:left="0" w:firstLine="0"/>
              <w:jc w:val="left"/>
              <w:rPr>
                <w:rFonts w:ascii="Times" w:eastAsia="SimSun" w:hAnsi="Times" w:cs="Times"/>
                <w:b/>
                <w:bCs/>
                <w:highlight w:val="green"/>
              </w:rPr>
            </w:pPr>
            <w:r w:rsidRPr="000C087D">
              <w:rPr>
                <w:rFonts w:ascii="Times" w:eastAsia="SimSun" w:hAnsi="Times" w:cs="Times"/>
                <w:b/>
                <w:bCs/>
                <w:highlight w:val="green"/>
              </w:rPr>
              <w:t>Agreement</w:t>
            </w:r>
            <w:r w:rsidRPr="00F01D8D">
              <w:rPr>
                <w:rFonts w:ascii="Times" w:eastAsia="SimSun" w:hAnsi="Times" w:cs="Times"/>
                <w:b/>
                <w:bCs/>
              </w:rPr>
              <w:t xml:space="preserve"> (RAN1#109-e)</w:t>
            </w:r>
          </w:p>
          <w:p w14:paraId="323DBF33" w14:textId="77777777" w:rsidR="00F97DCB" w:rsidRPr="000C087D" w:rsidRDefault="00F97DCB" w:rsidP="00F01D8D">
            <w:pPr>
              <w:spacing w:before="0" w:after="0" w:line="240" w:lineRule="auto"/>
              <w:ind w:left="0" w:firstLine="0"/>
              <w:jc w:val="left"/>
              <w:rPr>
                <w:rFonts w:ascii="Times" w:eastAsia="바탕" w:hAnsi="Times"/>
                <w:szCs w:val="24"/>
              </w:rPr>
            </w:pPr>
            <w:r w:rsidRPr="000C087D">
              <w:rPr>
                <w:rFonts w:ascii="Times" w:eastAsia="바탕" w:hAnsi="Times"/>
                <w:bCs/>
                <w:szCs w:val="24"/>
              </w:rPr>
              <w:t>For power saving study of Rel-18 XR SI, PDCCH monitoring enhancements to evaluate in this study item are to be selected from the following</w:t>
            </w:r>
          </w:p>
          <w:p w14:paraId="05DCCEF0" w14:textId="77777777" w:rsidR="00F97DCB" w:rsidRPr="000C087D"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eastAsia="x-none"/>
              </w:rPr>
            </w:pPr>
            <w:r w:rsidRPr="000C087D">
              <w:rPr>
                <w:rFonts w:ascii="Times" w:eastAsia="바탕" w:hAnsi="Times"/>
                <w:szCs w:val="24"/>
                <w:lang w:eastAsia="x-none"/>
              </w:rPr>
              <w:t xml:space="preserve">Low priority Issue 2-1: Alignment between PDCCH monitoring and XR traffic to resolve the mismatch between PDCCH monitoring periodicity and XR traffic periodicity. </w:t>
            </w:r>
          </w:p>
          <w:p w14:paraId="02FB9306"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eastAsia="x-none"/>
              </w:rPr>
            </w:pPr>
            <w:r w:rsidRPr="000C087D">
              <w:rPr>
                <w:rFonts w:ascii="Times" w:eastAsia="바탕" w:hAnsi="Times"/>
                <w:szCs w:val="24"/>
                <w:lang w:eastAsia="x-none"/>
              </w:rPr>
              <w:t>Note: some companies think Rel-17 PDCCH monitoring adaptation can solve issue 2-1 or achieve similar intended outcome</w:t>
            </w:r>
          </w:p>
          <w:p w14:paraId="08440BC0"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eastAsia="x-none"/>
              </w:rPr>
            </w:pPr>
            <w:r w:rsidRPr="000C087D">
              <w:rPr>
                <w:rFonts w:ascii="Times" w:eastAsia="바탕" w:hAnsi="Times"/>
                <w:szCs w:val="24"/>
                <w:lang w:eastAsia="x-none"/>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5836B91" w14:textId="77777777" w:rsidR="00F97DCB" w:rsidRPr="000C087D"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 xml:space="preserve">Low priority Issue 2-2: XR-dedicated PDCCH monitoring window to supplement CDRX for multi-flow traffic. </w:t>
            </w:r>
          </w:p>
          <w:p w14:paraId="0DC26798"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Note: some companies think Rel-17 PDCCH monitoring adaptation can solve issue 2-2 or achieve similar intended outcome</w:t>
            </w:r>
          </w:p>
          <w:p w14:paraId="760CF92C"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AC00DB5" w14:textId="77777777" w:rsidR="00F97DCB" w:rsidRPr="000C087D"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 xml:space="preserve">High priority Issue 2-3: Enhancements to Rel-17 PDCCH monitoring adaptation. </w:t>
            </w:r>
          </w:p>
          <w:p w14:paraId="64DADB5A"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Note: Discussion on some enhancements may depend on the outcome of Rel-17 PDCCH monitoring adaptation maintenance</w:t>
            </w:r>
          </w:p>
          <w:p w14:paraId="3B1DFC8A"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 xml:space="preserve">Note: </w:t>
            </w:r>
            <w:r w:rsidRPr="000C087D">
              <w:rPr>
                <w:rFonts w:ascii="Times" w:eastAsia="DengXian" w:hAnsi="Times"/>
                <w:szCs w:val="24"/>
                <w:lang w:eastAsia="zh-CN"/>
              </w:rPr>
              <w:t>The study on enhancement to R17 PDCCH monitoring adaptation should focus on the techniques that are used for addressing XR-specific issues, e.g., jitter</w:t>
            </w:r>
          </w:p>
          <w:p w14:paraId="086E02BE" w14:textId="77777777" w:rsidR="00F97DCB" w:rsidRPr="000C087D" w:rsidRDefault="00F97DCB" w:rsidP="00F01D8D">
            <w:pPr>
              <w:spacing w:before="0" w:after="0" w:line="240" w:lineRule="auto"/>
              <w:ind w:left="0" w:firstLine="0"/>
              <w:jc w:val="left"/>
              <w:rPr>
                <w:rFonts w:ascii="Times" w:eastAsia="바탕" w:hAnsi="Times"/>
                <w:szCs w:val="24"/>
                <w:lang w:eastAsia="x-none"/>
              </w:rPr>
            </w:pPr>
            <w:r w:rsidRPr="000C087D">
              <w:rPr>
                <w:rFonts w:ascii="Times" w:eastAsia="바탕" w:hAnsi="Times"/>
                <w:szCs w:val="24"/>
                <w:lang w:eastAsia="x-none"/>
              </w:rPr>
              <w:t>Note 1: Other considerations are not precluded</w:t>
            </w:r>
          </w:p>
          <w:p w14:paraId="7F6BE6DF" w14:textId="77777777" w:rsidR="00F97DCB" w:rsidRPr="00F01D8D" w:rsidRDefault="00F97DCB" w:rsidP="00F01D8D">
            <w:pPr>
              <w:spacing w:before="0" w:after="0" w:line="240" w:lineRule="auto"/>
              <w:ind w:left="0" w:firstLine="0"/>
              <w:jc w:val="left"/>
              <w:rPr>
                <w:rFonts w:ascii="Times" w:eastAsia="바탕" w:hAnsi="Times"/>
                <w:szCs w:val="24"/>
                <w:lang w:eastAsia="x-none"/>
              </w:rPr>
            </w:pPr>
            <w:r w:rsidRPr="000C087D">
              <w:rPr>
                <w:rFonts w:ascii="Times" w:eastAsia="바탕" w:hAnsi="Times"/>
                <w:szCs w:val="24"/>
                <w:lang w:eastAsia="x-none"/>
              </w:rPr>
              <w:t xml:space="preserve">Note 2: Companies are encouraged to clarify or provide more details of the proposed solutions, for addressing concerns from the group. </w:t>
            </w:r>
          </w:p>
        </w:tc>
      </w:tr>
    </w:tbl>
    <w:p w14:paraId="2B9918E7" w14:textId="77777777" w:rsidR="00F97DCB" w:rsidRDefault="00F97DCB" w:rsidP="00F97DCB">
      <w:pPr>
        <w:ind w:left="0" w:firstLine="0"/>
        <w:rPr>
          <w:rFonts w:eastAsiaTheme="minorEastAsia"/>
          <w:sz w:val="22"/>
          <w:lang w:eastAsia="ko-KR"/>
        </w:rPr>
      </w:pPr>
    </w:p>
    <w:p w14:paraId="2B5D2CFC" w14:textId="4FE343BD" w:rsidR="00F97DCB" w:rsidRDefault="00F97DCB">
      <w:pPr>
        <w:ind w:left="0" w:firstLine="0"/>
        <w:rPr>
          <w:rFonts w:eastAsiaTheme="minorEastAsia"/>
          <w:sz w:val="22"/>
          <w:lang w:eastAsia="ko-KR"/>
        </w:rPr>
      </w:pPr>
      <w:r>
        <w:rPr>
          <w:rFonts w:eastAsiaTheme="minorEastAsia"/>
          <w:sz w:val="22"/>
          <w:lang w:eastAsia="ko-KR"/>
        </w:rPr>
        <w:tab/>
        <w:t xml:space="preserve">In RAN1#109-e, various enhancements were proposed </w:t>
      </w:r>
      <w:r w:rsidR="00646417">
        <w:rPr>
          <w:rFonts w:eastAsiaTheme="minorEastAsia"/>
          <w:sz w:val="22"/>
          <w:lang w:eastAsia="ko-KR"/>
        </w:rPr>
        <w:t xml:space="preserve">for PDCCH monitoring enhancement </w:t>
      </w:r>
      <w:r>
        <w:rPr>
          <w:rFonts w:eastAsiaTheme="minorEastAsia"/>
          <w:sz w:val="22"/>
          <w:lang w:eastAsia="ko-KR"/>
        </w:rPr>
        <w:t xml:space="preserve">and merged into three issues. Issue 2-1 is regarding alignment between PDCCH monitoring periodicity and XR traffic periodicity. </w:t>
      </w:r>
      <w:r w:rsidR="00646417">
        <w:rPr>
          <w:rFonts w:eastAsiaTheme="minorEastAsia"/>
          <w:sz w:val="22"/>
          <w:lang w:eastAsia="ko-KR"/>
        </w:rPr>
        <w:t xml:space="preserve">Some proposed enhancements under issue 2-1 seem worth discussing. </w:t>
      </w:r>
      <w:r>
        <w:rPr>
          <w:rFonts w:eastAsiaTheme="minorEastAsia"/>
          <w:sz w:val="22"/>
          <w:lang w:eastAsia="ko-KR"/>
        </w:rPr>
        <w:t>For example, adjustment of start offset</w:t>
      </w:r>
      <w:r w:rsidR="00646417">
        <w:rPr>
          <w:rFonts w:eastAsiaTheme="minorEastAsia"/>
          <w:sz w:val="22"/>
          <w:lang w:eastAsia="ko-KR"/>
        </w:rPr>
        <w:t>/duration/periodicity</w:t>
      </w:r>
      <w:r>
        <w:rPr>
          <w:rFonts w:eastAsiaTheme="minorEastAsia"/>
          <w:sz w:val="22"/>
          <w:lang w:eastAsia="ko-KR"/>
        </w:rPr>
        <w:t xml:space="preserve"> of PDCCH monitoring</w:t>
      </w:r>
      <w:r w:rsidR="00646417">
        <w:rPr>
          <w:rFonts w:eastAsiaTheme="minorEastAsia"/>
          <w:sz w:val="22"/>
          <w:lang w:eastAsia="ko-KR"/>
        </w:rPr>
        <w:t xml:space="preserve"> can be implemented by WUS</w:t>
      </w:r>
      <w:r>
        <w:rPr>
          <w:rFonts w:eastAsiaTheme="minorEastAsia"/>
          <w:sz w:val="22"/>
          <w:lang w:eastAsia="ko-KR"/>
        </w:rPr>
        <w:t xml:space="preserve">. However, </w:t>
      </w:r>
      <w:r w:rsidR="00470BE7">
        <w:rPr>
          <w:rFonts w:eastAsiaTheme="minorEastAsia"/>
          <w:sz w:val="22"/>
          <w:lang w:eastAsia="ko-KR"/>
        </w:rPr>
        <w:t>a similar enhancement</w:t>
      </w:r>
      <w:r w:rsidR="00646417">
        <w:rPr>
          <w:rFonts w:eastAsiaTheme="minorEastAsia"/>
          <w:sz w:val="22"/>
          <w:lang w:eastAsia="ko-KR"/>
        </w:rPr>
        <w:t xml:space="preserve"> e.g. dynamic signaling indicated adjustment of CDRX start offset/duration is </w:t>
      </w:r>
      <w:r w:rsidR="00040D62">
        <w:rPr>
          <w:rFonts w:eastAsiaTheme="minorEastAsia"/>
          <w:sz w:val="22"/>
          <w:lang w:eastAsia="ko-KR"/>
        </w:rPr>
        <w:t xml:space="preserve">also being </w:t>
      </w:r>
      <w:r w:rsidR="00646417">
        <w:rPr>
          <w:rFonts w:eastAsiaTheme="minorEastAsia"/>
          <w:sz w:val="22"/>
          <w:lang w:eastAsia="ko-KR"/>
        </w:rPr>
        <w:t xml:space="preserve">discussed under CDRX enhancement. </w:t>
      </w:r>
      <w:r w:rsidR="00BF3DEB">
        <w:rPr>
          <w:rFonts w:eastAsiaTheme="minorEastAsia"/>
          <w:sz w:val="22"/>
          <w:lang w:eastAsia="ko-KR"/>
        </w:rPr>
        <w:t>A</w:t>
      </w:r>
      <w:r>
        <w:rPr>
          <w:rFonts w:eastAsiaTheme="minorEastAsia"/>
          <w:sz w:val="22"/>
          <w:lang w:eastAsia="ko-KR"/>
        </w:rPr>
        <w:t xml:space="preserve"> UE being configured with CDRX monitors PDCCH only in DRX </w:t>
      </w:r>
      <w:r>
        <w:rPr>
          <w:rFonts w:eastAsiaTheme="minorEastAsia"/>
          <w:sz w:val="22"/>
          <w:lang w:eastAsia="ko-KR"/>
        </w:rPr>
        <w:lastRenderedPageBreak/>
        <w:t xml:space="preserve">Active Time, and alignment between CDRX and XR traffic is being discussed under Issue 1-1. </w:t>
      </w:r>
      <w:r w:rsidR="00646417">
        <w:rPr>
          <w:rFonts w:eastAsiaTheme="minorEastAsia"/>
          <w:sz w:val="22"/>
          <w:lang w:eastAsia="ko-KR"/>
        </w:rPr>
        <w:t xml:space="preserve">Thus, </w:t>
      </w:r>
      <w:r>
        <w:rPr>
          <w:rFonts w:eastAsiaTheme="minorEastAsia"/>
          <w:sz w:val="22"/>
          <w:lang w:eastAsia="ko-KR"/>
        </w:rPr>
        <w:t>Issue 2-1</w:t>
      </w:r>
      <w:r w:rsidR="00BF3DEB">
        <w:rPr>
          <w:rFonts w:eastAsiaTheme="minorEastAsia"/>
          <w:sz w:val="22"/>
          <w:lang w:eastAsia="ko-KR"/>
        </w:rPr>
        <w:t>, i.e. a</w:t>
      </w:r>
      <w:r w:rsidR="00BF3DEB" w:rsidRPr="00BF3DEB">
        <w:rPr>
          <w:rFonts w:eastAsiaTheme="minorEastAsia"/>
          <w:sz w:val="22"/>
          <w:lang w:eastAsia="ko-KR"/>
        </w:rPr>
        <w:t>lignment between PDCCH monitoring and XR traffic</w:t>
      </w:r>
      <w:r w:rsidR="00BF3DEB">
        <w:rPr>
          <w:rFonts w:eastAsiaTheme="minorEastAsia"/>
          <w:sz w:val="22"/>
          <w:lang w:eastAsia="ko-KR"/>
        </w:rPr>
        <w:t>,</w:t>
      </w:r>
      <w:r>
        <w:rPr>
          <w:rFonts w:eastAsiaTheme="minorEastAsia"/>
          <w:sz w:val="22"/>
          <w:lang w:eastAsia="ko-KR"/>
        </w:rPr>
        <w:t xml:space="preserve"> may overlap with Issue 1-1. </w:t>
      </w:r>
    </w:p>
    <w:p w14:paraId="30939BEF" w14:textId="77777777" w:rsidR="00F97DCB" w:rsidRPr="00C22153" w:rsidRDefault="00F97DCB" w:rsidP="00F97DCB">
      <w:pPr>
        <w:spacing w:before="120" w:line="240" w:lineRule="auto"/>
        <w:ind w:leftChars="6" w:left="1134" w:hangingChars="510" w:hanging="1122"/>
        <w:rPr>
          <w:rFonts w:eastAsia="맑은 고딕"/>
          <w:b/>
          <w:i/>
          <w:kern w:val="2"/>
          <w:sz w:val="22"/>
          <w:szCs w:val="22"/>
          <w:lang w:eastAsia="ko-KR"/>
        </w:rPr>
      </w:pPr>
    </w:p>
    <w:p w14:paraId="29D1F83E" w14:textId="67805A82" w:rsidR="00F97DCB" w:rsidRDefault="00F97DCB" w:rsidP="00F97DC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1A7741">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Discussion on alignment between PDCCH monitoring and XR traffic may overlap with alignment between CDRX and XR traffic.</w:t>
      </w:r>
    </w:p>
    <w:p w14:paraId="772D22E2" w14:textId="77777777" w:rsidR="00F97DCB" w:rsidRPr="00F01D8D" w:rsidRDefault="00F97DCB" w:rsidP="00F97DCB">
      <w:pPr>
        <w:ind w:left="0" w:firstLine="0"/>
        <w:rPr>
          <w:rFonts w:eastAsiaTheme="minorEastAsia"/>
          <w:sz w:val="22"/>
          <w:lang w:val="en-US" w:eastAsia="ko-KR"/>
        </w:rPr>
      </w:pPr>
    </w:p>
    <w:p w14:paraId="19A0396E" w14:textId="5CAA85BF" w:rsidR="00F97DCB" w:rsidRPr="00F01D8D" w:rsidRDefault="00F97DCB" w:rsidP="00F97DCB">
      <w:pPr>
        <w:ind w:left="0" w:firstLine="0"/>
        <w:rPr>
          <w:rFonts w:eastAsiaTheme="minorEastAsia"/>
          <w:sz w:val="22"/>
          <w:szCs w:val="22"/>
          <w:lang w:eastAsia="ko-KR"/>
        </w:rPr>
      </w:pPr>
      <w:r>
        <w:rPr>
          <w:rFonts w:eastAsiaTheme="minorEastAsia"/>
          <w:sz w:val="22"/>
          <w:lang w:eastAsia="ko-KR"/>
        </w:rPr>
        <w:tab/>
      </w:r>
      <w:r w:rsidR="00BF3DEB">
        <w:rPr>
          <w:rFonts w:eastAsiaTheme="minorEastAsia"/>
          <w:sz w:val="22"/>
          <w:lang w:eastAsia="ko-KR"/>
        </w:rPr>
        <w:t>W</w:t>
      </w:r>
      <w:r w:rsidRPr="00C209E0">
        <w:rPr>
          <w:rFonts w:eastAsiaTheme="minorEastAsia" w:hint="eastAsia"/>
          <w:sz w:val="22"/>
          <w:lang w:eastAsia="ko-KR"/>
        </w:rPr>
        <w:t xml:space="preserve">e </w:t>
      </w:r>
      <w:r>
        <w:rPr>
          <w:rFonts w:eastAsiaTheme="minorEastAsia"/>
          <w:sz w:val="22"/>
          <w:lang w:eastAsia="ko-KR"/>
        </w:rPr>
        <w:t>can</w:t>
      </w:r>
      <w:r w:rsidRPr="00C209E0">
        <w:rPr>
          <w:rFonts w:eastAsiaTheme="minorEastAsia"/>
          <w:sz w:val="22"/>
          <w:lang w:eastAsia="ko-KR"/>
        </w:rPr>
        <w:t xml:space="preserve"> </w:t>
      </w:r>
      <w:r w:rsidRPr="00C209E0">
        <w:rPr>
          <w:rFonts w:eastAsiaTheme="minorEastAsia" w:hint="eastAsia"/>
          <w:sz w:val="22"/>
          <w:lang w:eastAsia="ko-KR"/>
        </w:rPr>
        <w:t>consider a UE not being configured with the</w:t>
      </w:r>
      <w:r>
        <w:rPr>
          <w:rFonts w:eastAsiaTheme="minorEastAsia" w:hint="eastAsia"/>
          <w:sz w:val="22"/>
          <w:lang w:eastAsia="ko-KR"/>
        </w:rPr>
        <w:t xml:space="preserve"> CDRX for XR</w:t>
      </w:r>
      <w:r w:rsidR="00BF3DEB">
        <w:rPr>
          <w:rFonts w:eastAsiaTheme="minorEastAsia"/>
          <w:sz w:val="22"/>
          <w:lang w:eastAsia="ko-KR"/>
        </w:rPr>
        <w:t xml:space="preserve">. </w:t>
      </w:r>
      <w:r>
        <w:rPr>
          <w:rFonts w:eastAsiaTheme="minorEastAsia"/>
          <w:sz w:val="22"/>
          <w:lang w:eastAsia="ko-KR"/>
        </w:rPr>
        <w:t>In this case, the PDCCH monitoring enhancements should be made in such a way that the UE’s PDCCH monitoring and skipping behavior mimics the DRX functionality. For example, after a UE monitors PDCCH for XR packet reception and then successfully receives the XR packet, the UE can sleep as</w:t>
      </w:r>
      <w:r w:rsidR="00040D62">
        <w:rPr>
          <w:rFonts w:eastAsiaTheme="minorEastAsia"/>
          <w:sz w:val="22"/>
          <w:lang w:eastAsia="ko-KR"/>
        </w:rPr>
        <w:t xml:space="preserve"> if</w:t>
      </w:r>
      <w:r>
        <w:rPr>
          <w:rFonts w:eastAsiaTheme="minorEastAsia"/>
          <w:sz w:val="22"/>
          <w:lang w:eastAsia="ko-KR"/>
        </w:rPr>
        <w:t xml:space="preserve"> it is outside DRX Active Time by being indicated to skip PDCCH monitoring until next XR packet reception. The indication can be carried by a scheduling DCI for XR packet or some other DCI format. Furthermore, if gNB plans to transmit other packets than the XR packets, the</w:t>
      </w:r>
      <w:r w:rsidRPr="006F24B2">
        <w:rPr>
          <w:rFonts w:eastAsiaTheme="minorEastAsia"/>
          <w:sz w:val="22"/>
          <w:lang w:eastAsia="ko-KR"/>
        </w:rPr>
        <w:t xml:space="preserve"> UE </w:t>
      </w:r>
      <w:r>
        <w:rPr>
          <w:rFonts w:eastAsiaTheme="minorEastAsia"/>
          <w:sz w:val="22"/>
          <w:lang w:eastAsia="ko-KR"/>
        </w:rPr>
        <w:t>is not indicated to</w:t>
      </w:r>
      <w:r w:rsidRPr="006F24B2">
        <w:rPr>
          <w:rFonts w:eastAsiaTheme="minorEastAsia"/>
          <w:sz w:val="22"/>
          <w:lang w:eastAsia="ko-KR"/>
        </w:rPr>
        <w:t xml:space="preserve"> stop monitoring all PDCCHs, but may be in</w:t>
      </w:r>
      <w:r>
        <w:rPr>
          <w:rFonts w:eastAsiaTheme="minorEastAsia"/>
          <w:sz w:val="22"/>
          <w:lang w:eastAsia="ko-KR"/>
        </w:rPr>
        <w:t xml:space="preserve">dicate to switch SSSG for monitoring PDCCH with low power. In this way, we can consider enhancements on PDCCH monitoring adaptation in connected mode to mimic the CDRX function for a UE not being configured with the CDRX. </w:t>
      </w:r>
    </w:p>
    <w:p w14:paraId="32C7F838" w14:textId="77777777" w:rsidR="00F97DCB" w:rsidRDefault="00F97DCB" w:rsidP="00F97DCB">
      <w:pPr>
        <w:spacing w:before="120" w:line="240" w:lineRule="auto"/>
        <w:ind w:leftChars="6" w:left="1134" w:hangingChars="510" w:hanging="1122"/>
        <w:rPr>
          <w:rFonts w:eastAsia="맑은 고딕"/>
          <w:b/>
          <w:i/>
          <w:kern w:val="2"/>
          <w:sz w:val="22"/>
          <w:szCs w:val="22"/>
          <w:lang w:val="en-US" w:eastAsia="ko-KR"/>
        </w:rPr>
      </w:pPr>
    </w:p>
    <w:p w14:paraId="3C8A4C38" w14:textId="70261784" w:rsidR="00F97DCB" w:rsidRDefault="001A7741" w:rsidP="00F97DCB">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Observation 5</w:t>
      </w:r>
      <w:r w:rsidR="00F97DCB" w:rsidRPr="009E7D6A">
        <w:rPr>
          <w:rFonts w:eastAsia="맑은 고딕" w:hint="eastAsia"/>
          <w:b/>
          <w:i/>
          <w:kern w:val="2"/>
          <w:sz w:val="22"/>
          <w:szCs w:val="22"/>
          <w:lang w:val="en-US" w:eastAsia="ko-KR"/>
        </w:rPr>
        <w:t xml:space="preserve">: </w:t>
      </w:r>
      <w:r w:rsidR="00F97DCB" w:rsidRPr="00764294">
        <w:rPr>
          <w:rFonts w:eastAsiaTheme="minorEastAsia"/>
          <w:b/>
          <w:i/>
          <w:sz w:val="22"/>
          <w:lang w:eastAsia="ko-KR"/>
        </w:rPr>
        <w:t xml:space="preserve">Rel-17 PDCCH monitoring adaptation in connected mode can </w:t>
      </w:r>
      <w:r w:rsidR="00F97DCB">
        <w:rPr>
          <w:rFonts w:eastAsiaTheme="minorEastAsia"/>
          <w:b/>
          <w:i/>
          <w:sz w:val="22"/>
          <w:lang w:eastAsia="ko-KR"/>
        </w:rPr>
        <w:t xml:space="preserve">also </w:t>
      </w:r>
      <w:r w:rsidR="00F97DCB" w:rsidRPr="00764294">
        <w:rPr>
          <w:rFonts w:eastAsiaTheme="minorEastAsia"/>
          <w:b/>
          <w:i/>
          <w:sz w:val="22"/>
          <w:lang w:eastAsia="ko-KR"/>
        </w:rPr>
        <w:t>be applied</w:t>
      </w:r>
      <w:r w:rsidR="00F97DCB">
        <w:rPr>
          <w:rFonts w:eastAsiaTheme="minorEastAsia"/>
          <w:b/>
          <w:i/>
          <w:sz w:val="22"/>
          <w:lang w:eastAsia="ko-KR"/>
        </w:rPr>
        <w:t xml:space="preserve"> to the UE not being configured with the CDRX</w:t>
      </w:r>
      <w:r w:rsidR="00F97DCB" w:rsidRPr="00764294">
        <w:rPr>
          <w:rFonts w:eastAsiaTheme="minorEastAsia"/>
          <w:b/>
          <w:i/>
          <w:sz w:val="22"/>
          <w:lang w:eastAsia="ko-KR"/>
        </w:rPr>
        <w:t>, with enhancements if necessary</w:t>
      </w:r>
      <w:r w:rsidR="00F97DCB">
        <w:rPr>
          <w:rFonts w:eastAsiaTheme="minorEastAsia"/>
          <w:b/>
          <w:i/>
          <w:sz w:val="22"/>
          <w:lang w:eastAsia="ko-KR"/>
        </w:rPr>
        <w:t>.</w:t>
      </w:r>
    </w:p>
    <w:p w14:paraId="209ACBF3" w14:textId="77777777" w:rsidR="00F97DCB" w:rsidRPr="00F01D8D" w:rsidRDefault="00F97DCB" w:rsidP="00F97DCB">
      <w:pPr>
        <w:spacing w:before="120" w:line="240" w:lineRule="auto"/>
        <w:ind w:leftChars="6" w:left="1134" w:hangingChars="510" w:hanging="1122"/>
        <w:rPr>
          <w:rFonts w:eastAsia="맑은 고딕"/>
          <w:b/>
          <w:i/>
          <w:kern w:val="2"/>
          <w:sz w:val="22"/>
          <w:szCs w:val="22"/>
          <w:lang w:eastAsia="ko-KR"/>
        </w:rPr>
      </w:pPr>
    </w:p>
    <w:p w14:paraId="6D8EE751" w14:textId="55C7797B" w:rsidR="00F97DCB" w:rsidRPr="00764294" w:rsidRDefault="00F97DCB" w:rsidP="00F97DCB">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1A7741">
        <w:rPr>
          <w:rFonts w:eastAsiaTheme="minorEastAsia"/>
          <w:b/>
          <w:i/>
          <w:sz w:val="22"/>
          <w:lang w:eastAsia="ko-KR"/>
        </w:rPr>
        <w:t>7</w:t>
      </w:r>
      <w:r w:rsidRPr="00764294">
        <w:rPr>
          <w:rFonts w:eastAsiaTheme="minorEastAsia"/>
          <w:b/>
          <w:i/>
          <w:sz w:val="22"/>
          <w:lang w:eastAsia="ko-KR"/>
        </w:rPr>
        <w:t>: Consider enhancements on PDCCH monitoring adaptation i</w:t>
      </w:r>
      <w:r>
        <w:rPr>
          <w:rFonts w:eastAsiaTheme="minorEastAsia"/>
          <w:b/>
          <w:i/>
          <w:sz w:val="22"/>
          <w:lang w:eastAsia="ko-KR"/>
        </w:rPr>
        <w:t>n connected mode to mimic the C</w:t>
      </w:r>
      <w:r w:rsidRPr="00764294">
        <w:rPr>
          <w:rFonts w:eastAsiaTheme="minorEastAsia"/>
          <w:b/>
          <w:i/>
          <w:sz w:val="22"/>
          <w:lang w:eastAsia="ko-KR"/>
        </w:rPr>
        <w:t>DRX function for a UE not being configured with the CDRX.</w:t>
      </w:r>
    </w:p>
    <w:p w14:paraId="1E4CF78D" w14:textId="77777777" w:rsidR="00F97DCB" w:rsidRDefault="00F97DCB" w:rsidP="00F97DCB">
      <w:pPr>
        <w:spacing w:before="120" w:line="240" w:lineRule="auto"/>
        <w:ind w:left="0" w:firstLine="0"/>
        <w:rPr>
          <w:rFonts w:eastAsiaTheme="minorEastAsia"/>
          <w:sz w:val="22"/>
          <w:lang w:eastAsia="ko-KR"/>
        </w:rPr>
      </w:pPr>
    </w:p>
    <w:p w14:paraId="09C1B012" w14:textId="304806ED" w:rsidR="00F97DCB" w:rsidRPr="00F01D8D" w:rsidRDefault="00F97DCB" w:rsidP="00F97DCB">
      <w:pPr>
        <w:spacing w:before="120" w:line="240" w:lineRule="auto"/>
        <w:ind w:left="0" w:firstLine="0"/>
        <w:rPr>
          <w:rFonts w:eastAsiaTheme="minorEastAsia"/>
          <w:sz w:val="22"/>
          <w:lang w:eastAsia="ko-KR"/>
        </w:rPr>
      </w:pPr>
      <w:r>
        <w:rPr>
          <w:rFonts w:eastAsiaTheme="minorEastAsia"/>
          <w:sz w:val="22"/>
          <w:lang w:eastAsia="ko-KR"/>
        </w:rPr>
        <w:tab/>
        <w:t>Issue 2-2 is regarding XR-dedicated PDCCH monitoring window. We doubt XR dedicated PDCCH monitoring window should be introduced. Window based PDCCH monitoring can be implemented by PDCCH skipping. I</w:t>
      </w:r>
      <w:r w:rsidRPr="00F01D8D">
        <w:rPr>
          <w:rFonts w:eastAsiaTheme="minorEastAsia"/>
          <w:sz w:val="22"/>
          <w:szCs w:val="22"/>
          <w:lang w:eastAsia="ko-KR"/>
        </w:rPr>
        <w:t xml:space="preserve">f we want UE to be limited to monitor PDCCH only during the window, it can be achieved by mechanism of </w:t>
      </w:r>
      <w:r w:rsidR="00BF3DEB">
        <w:rPr>
          <w:rFonts w:eastAsiaTheme="minorEastAsia"/>
          <w:sz w:val="22"/>
          <w:szCs w:val="22"/>
          <w:lang w:eastAsia="ko-KR"/>
        </w:rPr>
        <w:t xml:space="preserve">Rel-17 </w:t>
      </w:r>
      <w:r w:rsidRPr="00F01D8D">
        <w:rPr>
          <w:rFonts w:eastAsiaTheme="minorEastAsia"/>
          <w:sz w:val="22"/>
          <w:szCs w:val="22"/>
          <w:lang w:eastAsia="ko-KR"/>
        </w:rPr>
        <w:t xml:space="preserve">PDCCH skipping that UE can be limited not to monitor </w:t>
      </w:r>
      <w:r>
        <w:rPr>
          <w:rFonts w:eastAsiaTheme="minorEastAsia"/>
          <w:sz w:val="22"/>
          <w:szCs w:val="22"/>
          <w:lang w:eastAsia="ko-KR"/>
        </w:rPr>
        <w:t>PDCCH during skipping duration.</w:t>
      </w:r>
    </w:p>
    <w:p w14:paraId="668C5FD4" w14:textId="77777777" w:rsidR="00F97DCB" w:rsidRPr="00BF3DEB" w:rsidRDefault="00F97DCB" w:rsidP="00F97DCB">
      <w:pPr>
        <w:spacing w:before="120" w:line="240" w:lineRule="auto"/>
        <w:ind w:left="0" w:firstLine="0"/>
        <w:rPr>
          <w:rFonts w:eastAsiaTheme="minorEastAsia"/>
          <w:sz w:val="22"/>
          <w:lang w:eastAsia="ko-KR"/>
        </w:rPr>
      </w:pPr>
    </w:p>
    <w:p w14:paraId="3245382F" w14:textId="2738A22E" w:rsidR="00F97DCB" w:rsidRDefault="00F97DCB" w:rsidP="00F97DCB">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 xml:space="preserve">Observation </w:t>
      </w:r>
      <w:r w:rsidR="001A7741">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Theme="minorEastAsia"/>
          <w:b/>
          <w:i/>
          <w:sz w:val="22"/>
          <w:lang w:eastAsia="ko-KR"/>
        </w:rPr>
        <w:t>XR-dedicated PDCCH monitoring window can be implemented by Rel-17 PDCCH skipping.</w:t>
      </w:r>
    </w:p>
    <w:p w14:paraId="248939B1" w14:textId="77777777" w:rsidR="00F97DCB" w:rsidRPr="00F01D8D" w:rsidRDefault="00F97DCB" w:rsidP="00F97DCB">
      <w:pPr>
        <w:spacing w:before="120" w:line="240" w:lineRule="auto"/>
        <w:ind w:left="0" w:firstLine="0"/>
        <w:rPr>
          <w:rFonts w:eastAsiaTheme="minorEastAsia"/>
          <w:sz w:val="22"/>
          <w:lang w:eastAsia="ko-KR"/>
        </w:rPr>
      </w:pPr>
    </w:p>
    <w:p w14:paraId="3F77143E" w14:textId="77777777" w:rsidR="00F97DCB" w:rsidRPr="00C209E0" w:rsidRDefault="00F97DCB" w:rsidP="00F97DCB">
      <w:pPr>
        <w:spacing w:before="120" w:line="240" w:lineRule="auto"/>
        <w:ind w:left="0" w:firstLine="0"/>
        <w:rPr>
          <w:rFonts w:eastAsiaTheme="minorEastAsia"/>
          <w:sz w:val="22"/>
          <w:lang w:eastAsia="ko-KR"/>
        </w:rPr>
      </w:pPr>
      <w:r>
        <w:rPr>
          <w:rFonts w:eastAsiaTheme="minorEastAsia"/>
          <w:sz w:val="22"/>
          <w:lang w:eastAsia="ko-KR"/>
        </w:rPr>
        <w:tab/>
        <w:t xml:space="preserve">Issue 2-3 is regarding enhancements to Rel-17 PDCCH monitoring adaptation. Taking into account the jitter explained in Section 2.3, drx-onDurationTimer may be configured long enough in order not to miss the </w:t>
      </w:r>
      <w:r>
        <w:rPr>
          <w:rFonts w:eastAsiaTheme="minorEastAsia"/>
          <w:sz w:val="22"/>
          <w:lang w:eastAsia="ko-KR"/>
        </w:rPr>
        <w:lastRenderedPageBreak/>
        <w:t xml:space="preserve">XR packet. In this case, PDCCH monitoring adaptation indication can be used to adapt UE’s PDCCH monitoring before and/or after </w:t>
      </w:r>
      <w:r w:rsidRPr="00C209E0">
        <w:rPr>
          <w:rFonts w:eastAsiaTheme="minorEastAsia"/>
          <w:sz w:val="22"/>
          <w:lang w:eastAsia="ko-KR"/>
        </w:rPr>
        <w:t>receiving XR packet. As briefly mentioned in Section 2.3, WUS outside DRX Active Time as well as the DCI inside DRX Active Time can be a good candidate for indicating the PDCCH monitoring adaptation. As DCI format 2_6 does not convey PDCCH monitoring adaptation indication field, we can consider introducing monitoring adaptation indication field into DCI format 2_6 or allowing PDCCH monitoring outside DRX Active Time for scheduling DCI conveying monitoring adaptation indication. In order not to violate DRX functionality, we can introduce new DCI format and new RNTI which can be monitored outside DRX Active Time and carries XR-specific PDCCH monitoring adaptation field.</w:t>
      </w:r>
    </w:p>
    <w:p w14:paraId="5650594D" w14:textId="77777777" w:rsidR="00F97DCB" w:rsidRDefault="00F97DCB" w:rsidP="00F97DCB">
      <w:pPr>
        <w:spacing w:before="120" w:line="240" w:lineRule="auto"/>
        <w:ind w:leftChars="6" w:left="1134" w:hangingChars="510" w:hanging="1122"/>
        <w:rPr>
          <w:rFonts w:eastAsia="맑은 고딕"/>
          <w:b/>
          <w:i/>
          <w:kern w:val="2"/>
          <w:sz w:val="22"/>
          <w:szCs w:val="22"/>
          <w:lang w:val="en-US" w:eastAsia="ko-KR"/>
        </w:rPr>
      </w:pPr>
    </w:p>
    <w:p w14:paraId="637EC373" w14:textId="02A4C6E0" w:rsidR="00F97DCB" w:rsidRPr="00764294" w:rsidRDefault="00F97DCB" w:rsidP="00F97DCB">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1A7741">
        <w:rPr>
          <w:rFonts w:eastAsiaTheme="minorEastAsia"/>
          <w:b/>
          <w:i/>
          <w:sz w:val="22"/>
          <w:lang w:eastAsia="ko-KR"/>
        </w:rPr>
        <w:t>8</w:t>
      </w:r>
      <w:r w:rsidRPr="00764294">
        <w:rPr>
          <w:rFonts w:eastAsiaTheme="minorEastAsia"/>
          <w:b/>
          <w:i/>
          <w:sz w:val="22"/>
          <w:lang w:eastAsia="ko-KR"/>
        </w:rPr>
        <w:t xml:space="preserve">: Consider </w:t>
      </w:r>
      <w:r w:rsidRPr="00930F8E">
        <w:rPr>
          <w:rFonts w:eastAsiaTheme="minorEastAsia"/>
          <w:b/>
          <w:i/>
          <w:sz w:val="22"/>
          <w:lang w:eastAsia="ko-KR"/>
        </w:rPr>
        <w:t xml:space="preserve">WUS outside DRX Active Time as well as the DCI inside DRX Active Time </w:t>
      </w:r>
      <w:r>
        <w:rPr>
          <w:rFonts w:eastAsiaTheme="minorEastAsia"/>
          <w:b/>
          <w:i/>
          <w:sz w:val="22"/>
          <w:lang w:eastAsia="ko-KR"/>
        </w:rPr>
        <w:t xml:space="preserve">as </w:t>
      </w:r>
      <w:r w:rsidRPr="00930F8E">
        <w:rPr>
          <w:rFonts w:eastAsiaTheme="minorEastAsia"/>
          <w:b/>
          <w:i/>
          <w:sz w:val="22"/>
          <w:lang w:eastAsia="ko-KR"/>
        </w:rPr>
        <w:t>a candidate for indicating the PDCCH monitoring adaptation.</w:t>
      </w:r>
    </w:p>
    <w:p w14:paraId="111D02E0" w14:textId="77777777" w:rsidR="00F97DCB" w:rsidRDefault="00F97DCB" w:rsidP="00F97DCB">
      <w:pPr>
        <w:ind w:left="0" w:firstLine="0"/>
        <w:rPr>
          <w:rFonts w:eastAsiaTheme="minorEastAsia"/>
          <w:sz w:val="22"/>
          <w:lang w:eastAsia="ko-KR"/>
        </w:rPr>
      </w:pPr>
    </w:p>
    <w:p w14:paraId="2103F4AA" w14:textId="37708A3E" w:rsidR="00F97DCB" w:rsidRPr="00422C41" w:rsidRDefault="00F97DCB" w:rsidP="00F97DCB">
      <w:pPr>
        <w:ind w:left="0" w:firstLine="400"/>
        <w:rPr>
          <w:rFonts w:eastAsiaTheme="minorEastAsia"/>
          <w:sz w:val="22"/>
          <w:lang w:eastAsia="ko-KR"/>
        </w:rPr>
      </w:pPr>
      <w:r>
        <w:rPr>
          <w:rFonts w:eastAsiaTheme="minorEastAsia" w:hint="eastAsia"/>
          <w:sz w:val="22"/>
          <w:lang w:eastAsia="ko-KR"/>
        </w:rPr>
        <w:t>SPS e</w:t>
      </w:r>
      <w:r>
        <w:rPr>
          <w:rFonts w:eastAsiaTheme="minorEastAsia"/>
          <w:sz w:val="22"/>
          <w:lang w:eastAsia="ko-KR"/>
        </w:rPr>
        <w:t xml:space="preserve">nhancements for XR can be another good candidate for UE power saving. SPS can be configured independently of CDRX. </w:t>
      </w:r>
      <w:r w:rsidR="00422C41" w:rsidRPr="00422C41">
        <w:rPr>
          <w:sz w:val="22"/>
          <w:szCs w:val="22"/>
        </w:rPr>
        <w:t>For some use cases with the UE power saving being one of the most important KPIs, receiving XR packets only in the SPS occasions overlapping with DRX OnDuration or Active Time can be considered. Further UE power saving can be achieved if a UE does not monitor PDCCH in the SPS occasions overlapping with the DRX OnDuration or Active Time when the UE does not need to be dynamically scheduled by a DCI for XR packets.</w:t>
      </w:r>
      <w:bookmarkStart w:id="6" w:name="_GoBack"/>
      <w:bookmarkEnd w:id="6"/>
    </w:p>
    <w:p w14:paraId="2FCDD475" w14:textId="77777777" w:rsidR="00F97DCB" w:rsidRPr="000F08C1" w:rsidRDefault="00F97DCB" w:rsidP="00F97DCB">
      <w:pPr>
        <w:spacing w:after="0"/>
        <w:ind w:left="0" w:firstLine="0"/>
      </w:pPr>
    </w:p>
    <w:p w14:paraId="065C56E9" w14:textId="4EBB2EAF" w:rsidR="00F97DCB" w:rsidRDefault="00F97DCB" w:rsidP="00F97DCB">
      <w:pPr>
        <w:ind w:left="1126" w:hangingChars="510" w:hanging="1126"/>
        <w:rPr>
          <w:b/>
          <w:i/>
          <w:sz w:val="22"/>
        </w:rPr>
      </w:pPr>
      <w:r w:rsidRPr="00FC5F73">
        <w:rPr>
          <w:b/>
          <w:i/>
          <w:sz w:val="22"/>
        </w:rPr>
        <w:t xml:space="preserve">Proposal </w:t>
      </w:r>
      <w:r w:rsidR="001A7741">
        <w:rPr>
          <w:b/>
          <w:i/>
          <w:sz w:val="22"/>
        </w:rPr>
        <w:t>9</w:t>
      </w:r>
      <w:r w:rsidRPr="00FC5F73">
        <w:rPr>
          <w:b/>
          <w:i/>
          <w:sz w:val="22"/>
        </w:rPr>
        <w:t xml:space="preserve">: </w:t>
      </w:r>
      <w:r w:rsidR="004E7A96">
        <w:rPr>
          <w:b/>
          <w:i/>
          <w:sz w:val="22"/>
        </w:rPr>
        <w:t>Consider</w:t>
      </w:r>
      <w:r>
        <w:rPr>
          <w:b/>
          <w:i/>
          <w:sz w:val="22"/>
        </w:rPr>
        <w:t xml:space="preserve"> SPS enhancement within DRX Active Time for XR UE power saving.</w:t>
      </w:r>
    </w:p>
    <w:p w14:paraId="1F7EEA49" w14:textId="77777777" w:rsidR="00F97DCB" w:rsidRDefault="00F97DCB" w:rsidP="00F97DCB">
      <w:pPr>
        <w:ind w:left="0" w:firstLine="0"/>
        <w:rPr>
          <w:rFonts w:eastAsiaTheme="minorEastAsia"/>
          <w:sz w:val="22"/>
          <w:lang w:eastAsia="ko-KR"/>
        </w:rPr>
      </w:pPr>
    </w:p>
    <w:p w14:paraId="62EEAA7D" w14:textId="77777777" w:rsidR="00F97DCB" w:rsidRDefault="00F97DCB" w:rsidP="00F97DCB">
      <w:pPr>
        <w:ind w:left="0" w:firstLine="400"/>
        <w:rPr>
          <w:rStyle w:val="fontstyle01"/>
          <w:sz w:val="22"/>
        </w:rPr>
      </w:pPr>
      <w:r>
        <w:rPr>
          <w:rFonts w:eastAsiaTheme="minorEastAsia"/>
          <w:sz w:val="22"/>
          <w:lang w:eastAsia="ko-KR"/>
        </w:rPr>
        <w:t xml:space="preserve">As mentioned in Section 2.2, periodicity and jitter are two important XR traffic characteristics to be considered for XR-specific power saving. In addition to that, latency should also be taken into account to meet the XR service requirement with the </w:t>
      </w:r>
      <w:r w:rsidRPr="0066399B">
        <w:rPr>
          <w:rFonts w:eastAsiaTheme="minorEastAsia"/>
          <w:sz w:val="22"/>
          <w:szCs w:val="22"/>
          <w:lang w:eastAsia="ko-KR"/>
        </w:rPr>
        <w:t>power saving techniques ON</w:t>
      </w:r>
      <w:r w:rsidRPr="001972E4">
        <w:rPr>
          <w:rFonts w:eastAsiaTheme="minorEastAsia"/>
          <w:sz w:val="22"/>
          <w:szCs w:val="22"/>
          <w:lang w:eastAsia="ko-KR"/>
        </w:rPr>
        <w:t>. T</w:t>
      </w:r>
      <w:r w:rsidRPr="00C209E0">
        <w:rPr>
          <w:rStyle w:val="fontstyle01"/>
          <w:rFonts w:ascii="Times New Roman" w:hAnsi="Times New Roman" w:cs="Times New Roman" w:hint="eastAsia"/>
          <w:sz w:val="22"/>
          <w:szCs w:val="22"/>
        </w:rPr>
        <w:t>he latency requirement of XR traffic in RAN side is modelled as packet delay budget (PDB)</w:t>
      </w:r>
      <w:r>
        <w:rPr>
          <w:rStyle w:val="fontstyle01"/>
          <w:rFonts w:ascii="Times New Roman" w:hAnsi="Times New Roman" w:cs="Times New Roman"/>
          <w:sz w:val="22"/>
          <w:szCs w:val="22"/>
        </w:rPr>
        <w:t>, where t</w:t>
      </w:r>
      <w:r w:rsidRPr="00C209E0">
        <w:rPr>
          <w:rStyle w:val="fontstyle01"/>
          <w:rFonts w:ascii="Times New Roman" w:hAnsi="Times New Roman" w:cs="Times New Roman" w:hint="eastAsia"/>
          <w:sz w:val="22"/>
          <w:szCs w:val="22"/>
        </w:rPr>
        <w:t>he PDB is a limited time budget for a packet to be transmitted over the air from a gNB to a UE.</w:t>
      </w:r>
      <w:r>
        <w:rPr>
          <w:rStyle w:val="fontstyle01"/>
          <w:rFonts w:ascii="Times New Roman" w:hAnsi="Times New Roman" w:cs="Times New Roman"/>
          <w:sz w:val="22"/>
          <w:szCs w:val="22"/>
        </w:rPr>
        <w:t xml:space="preserve"> </w:t>
      </w:r>
      <w:r w:rsidRPr="00C209E0">
        <w:rPr>
          <w:rStyle w:val="fontstyle01"/>
          <w:rFonts w:ascii="Times New Roman" w:hAnsi="Times New Roman" w:cs="Times New Roman" w:hint="eastAsia"/>
          <w:sz w:val="22"/>
          <w:szCs w:val="22"/>
        </w:rPr>
        <w:t xml:space="preserve">It means that </w:t>
      </w:r>
      <w:r>
        <w:rPr>
          <w:rStyle w:val="fontstyle01"/>
          <w:rFonts w:ascii="Times New Roman" w:hAnsi="Times New Roman" w:cs="Times New Roman"/>
          <w:sz w:val="22"/>
          <w:szCs w:val="22"/>
        </w:rPr>
        <w:t>within the PDB the</w:t>
      </w:r>
      <w:r w:rsidRPr="00C209E0">
        <w:rPr>
          <w:rStyle w:val="fontstyle01"/>
          <w:rFonts w:ascii="Times New Roman" w:hAnsi="Times New Roman" w:cs="Times New Roman" w:hint="eastAsia"/>
          <w:sz w:val="22"/>
          <w:szCs w:val="22"/>
        </w:rPr>
        <w:t xml:space="preserve"> XR packet must be successfully </w:t>
      </w:r>
      <w:r>
        <w:rPr>
          <w:rStyle w:val="fontstyle01"/>
          <w:rFonts w:ascii="Times New Roman" w:hAnsi="Times New Roman" w:cs="Times New Roman"/>
          <w:sz w:val="22"/>
          <w:szCs w:val="22"/>
        </w:rPr>
        <w:t>delivered to the UE via the air interface</w:t>
      </w:r>
      <w:r w:rsidRPr="00C209E0">
        <w:rPr>
          <w:rStyle w:val="fontstyle01"/>
          <w:rFonts w:ascii="Times New Roman" w:hAnsi="Times New Roman" w:cs="Times New Roman" w:hint="eastAsia"/>
          <w:sz w:val="22"/>
          <w:szCs w:val="22"/>
        </w:rPr>
        <w:t xml:space="preserve">. </w:t>
      </w:r>
      <w:r>
        <w:rPr>
          <w:rStyle w:val="fontstyle01"/>
          <w:rFonts w:ascii="Times New Roman" w:hAnsi="Times New Roman" w:cs="Times New Roman"/>
          <w:sz w:val="22"/>
          <w:szCs w:val="22"/>
        </w:rPr>
        <w:t xml:space="preserve">As there is no need to further monitor PDCCH for the packets that would violate the PDB requirement, the information on PDB margin or remaining PDB would be useful for UE power saving if it is available to a scheduler and/or to a UE. </w:t>
      </w:r>
      <w:r w:rsidRPr="00C209E0">
        <w:rPr>
          <w:rStyle w:val="fontstyle01"/>
          <w:rFonts w:ascii="Times New Roman" w:hAnsi="Times New Roman" w:cs="Times New Roman" w:hint="eastAsia"/>
          <w:sz w:val="22"/>
          <w:szCs w:val="22"/>
        </w:rPr>
        <w:t>Therefore, for PDCCH monitoring adaptation indication, we should consider periodicity and jitter distribution of the XR traffic arrival time, and PDB margin.</w:t>
      </w:r>
      <w:r>
        <w:rPr>
          <w:rStyle w:val="fontstyle01"/>
          <w:sz w:val="22"/>
        </w:rPr>
        <w:t xml:space="preserve"> </w:t>
      </w:r>
    </w:p>
    <w:p w14:paraId="790F718C" w14:textId="77777777" w:rsidR="00F97DCB" w:rsidRPr="00B314DB" w:rsidRDefault="00F97DCB" w:rsidP="00F97DCB">
      <w:pPr>
        <w:ind w:left="0" w:firstLine="0"/>
        <w:rPr>
          <w:rStyle w:val="fontstyle01"/>
          <w:sz w:val="22"/>
        </w:rPr>
      </w:pPr>
    </w:p>
    <w:p w14:paraId="6083F687" w14:textId="7725F612" w:rsidR="00F97DCB" w:rsidRPr="00764294" w:rsidRDefault="00F97DCB" w:rsidP="00F97DCB">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1A7741">
        <w:rPr>
          <w:rFonts w:eastAsiaTheme="minorEastAsia"/>
          <w:b/>
          <w:i/>
          <w:sz w:val="22"/>
          <w:lang w:eastAsia="ko-KR"/>
        </w:rPr>
        <w:t>10</w:t>
      </w:r>
      <w:r w:rsidRPr="00764294">
        <w:rPr>
          <w:rFonts w:eastAsiaTheme="minorEastAsia"/>
          <w:b/>
          <w:i/>
          <w:sz w:val="22"/>
          <w:lang w:eastAsia="ko-KR"/>
        </w:rPr>
        <w:t xml:space="preserve">: </w:t>
      </w:r>
      <w:r w:rsidRPr="00764294">
        <w:rPr>
          <w:rFonts w:eastAsiaTheme="minorEastAsia" w:hint="eastAsia"/>
          <w:b/>
          <w:i/>
          <w:sz w:val="22"/>
          <w:lang w:eastAsia="ko-KR"/>
        </w:rPr>
        <w:t xml:space="preserve">For enhancements on PDCCH monitoring adaptation in connected mode, consider </w:t>
      </w:r>
      <w:r>
        <w:rPr>
          <w:rFonts w:eastAsiaTheme="minorEastAsia"/>
          <w:b/>
          <w:i/>
          <w:sz w:val="22"/>
          <w:lang w:eastAsia="ko-KR"/>
        </w:rPr>
        <w:t xml:space="preserve">PDB margin as well as </w:t>
      </w:r>
      <w:r w:rsidRPr="00764294">
        <w:rPr>
          <w:rFonts w:eastAsiaTheme="minorEastAsia" w:hint="eastAsia"/>
          <w:b/>
          <w:i/>
          <w:sz w:val="22"/>
          <w:lang w:eastAsia="ko-KR"/>
        </w:rPr>
        <w:t xml:space="preserve">periodicity and jitter distribution of the XR traffic arrival time. </w:t>
      </w:r>
    </w:p>
    <w:p w14:paraId="3BE0123A" w14:textId="77777777" w:rsidR="00F97DCB" w:rsidRPr="00C22153" w:rsidRDefault="00F97DCB" w:rsidP="00C22153">
      <w:pPr>
        <w:rPr>
          <w:rFonts w:eastAsiaTheme="minorEastAsia"/>
          <w:lang w:eastAsia="ko-KR"/>
        </w:rPr>
      </w:pPr>
    </w:p>
    <w:p w14:paraId="4FB22A6E" w14:textId="039A5F10" w:rsidR="00764294" w:rsidRPr="00085CFA" w:rsidRDefault="00F97DCB" w:rsidP="00764294">
      <w:pPr>
        <w:pStyle w:val="2"/>
        <w:numPr>
          <w:ilvl w:val="1"/>
          <w:numId w:val="16"/>
        </w:numPr>
        <w:tabs>
          <w:tab w:val="clear" w:pos="142"/>
          <w:tab w:val="num" w:pos="709"/>
        </w:tabs>
        <w:ind w:left="709"/>
        <w:rPr>
          <w:rFonts w:eastAsia="맑은 고딕"/>
          <w:b/>
          <w:kern w:val="2"/>
          <w:sz w:val="24"/>
          <w:szCs w:val="22"/>
          <w:lang w:val="en-US" w:eastAsia="ko-KR"/>
        </w:rPr>
      </w:pPr>
      <w:r>
        <w:rPr>
          <w:rFonts w:eastAsia="맑은 고딕"/>
          <w:b/>
          <w:kern w:val="2"/>
          <w:sz w:val="24"/>
          <w:szCs w:val="22"/>
          <w:lang w:val="en-US" w:eastAsia="ko-KR"/>
        </w:rPr>
        <w:t>Other</w:t>
      </w:r>
      <w:r w:rsidR="00764294">
        <w:rPr>
          <w:rFonts w:eastAsia="맑은 고딕"/>
          <w:b/>
          <w:kern w:val="2"/>
          <w:sz w:val="24"/>
          <w:szCs w:val="22"/>
          <w:lang w:val="en-US" w:eastAsia="ko-KR"/>
        </w:rPr>
        <w:t xml:space="preserve"> enhancements</w:t>
      </w:r>
    </w:p>
    <w:tbl>
      <w:tblPr>
        <w:tblStyle w:val="a7"/>
        <w:tblW w:w="0" w:type="auto"/>
        <w:tblLook w:val="04A0" w:firstRow="1" w:lastRow="0" w:firstColumn="1" w:lastColumn="0" w:noHBand="0" w:noVBand="1"/>
      </w:tblPr>
      <w:tblGrid>
        <w:gridCol w:w="9629"/>
      </w:tblGrid>
      <w:tr w:rsidR="00CB28DE" w14:paraId="150A68B5" w14:textId="77777777" w:rsidTr="00CB28DE">
        <w:tc>
          <w:tcPr>
            <w:tcW w:w="9629" w:type="dxa"/>
          </w:tcPr>
          <w:p w14:paraId="14D53276" w14:textId="2470BBE7" w:rsidR="00CB28DE" w:rsidRPr="00CB28DE" w:rsidRDefault="00CB28DE" w:rsidP="00CB28DE">
            <w:pPr>
              <w:spacing w:before="0" w:after="0" w:line="240" w:lineRule="auto"/>
              <w:ind w:left="0" w:firstLine="0"/>
              <w:jc w:val="left"/>
              <w:rPr>
                <w:rFonts w:ascii="Times" w:eastAsia="SimSun" w:hAnsi="Times" w:cs="Times"/>
                <w:b/>
                <w:bCs/>
                <w:highlight w:val="green"/>
              </w:rPr>
            </w:pPr>
            <w:r w:rsidRPr="00CB28DE">
              <w:rPr>
                <w:rFonts w:ascii="Times" w:eastAsia="SimSun" w:hAnsi="Times" w:cs="Times"/>
                <w:b/>
                <w:bCs/>
                <w:highlight w:val="green"/>
              </w:rPr>
              <w:t>Agreement</w:t>
            </w:r>
            <w:r w:rsidRPr="00C22153">
              <w:rPr>
                <w:rFonts w:ascii="Times" w:eastAsia="SimSun" w:hAnsi="Times" w:cs="Times"/>
                <w:b/>
                <w:bCs/>
              </w:rPr>
              <w:t xml:space="preserve"> (RAN1#109-e)</w:t>
            </w:r>
          </w:p>
          <w:p w14:paraId="51FD8C6B" w14:textId="77777777" w:rsidR="00CB28DE" w:rsidRPr="00CB28DE" w:rsidRDefault="00CB28DE" w:rsidP="00CB28DE">
            <w:pPr>
              <w:spacing w:before="0" w:after="0" w:line="240" w:lineRule="auto"/>
              <w:ind w:left="0" w:firstLine="0"/>
              <w:jc w:val="left"/>
              <w:rPr>
                <w:rFonts w:ascii="Times" w:eastAsia="바탕" w:hAnsi="Times"/>
                <w:bCs/>
                <w:szCs w:val="24"/>
              </w:rPr>
            </w:pPr>
            <w:r w:rsidRPr="00CB28DE">
              <w:rPr>
                <w:rFonts w:ascii="Times" w:eastAsia="바탕" w:hAnsi="Times"/>
                <w:bCs/>
                <w:szCs w:val="24"/>
              </w:rPr>
              <w:t>For Rel-18 XR power saving enhancements, RAN1 further discusses by RAN1 #110 whether the issues below are to be addressed, and if so, which solutions should be selected for evaluation in this study item. These issues are low priority.</w:t>
            </w:r>
          </w:p>
          <w:p w14:paraId="0700BD84" w14:textId="77777777" w:rsidR="00CB28DE" w:rsidRPr="00CB28DE" w:rsidRDefault="00CB28DE" w:rsidP="00CB28DE">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CB28DE">
              <w:rPr>
                <w:rFonts w:ascii="Times" w:eastAsia="바탕" w:hAnsi="Times"/>
                <w:szCs w:val="24"/>
                <w:lang w:eastAsia="x-none"/>
              </w:rPr>
              <w:t xml:space="preserve">Issue 3-1: Misaligned UE transmission and reception. </w:t>
            </w:r>
          </w:p>
          <w:p w14:paraId="42731FDC" w14:textId="77777777" w:rsidR="00CB28DE" w:rsidRPr="00CB28DE" w:rsidRDefault="00CB28DE" w:rsidP="00CB28DE">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CB28DE">
              <w:rPr>
                <w:rFonts w:ascii="Times" w:eastAsia="바탕" w:hAnsi="Times"/>
                <w:szCs w:val="24"/>
                <w:lang w:eastAsia="x-none"/>
              </w:rPr>
              <w:t>Issue 3-2: Power saving by XR-aware scheduling.</w:t>
            </w:r>
          </w:p>
          <w:p w14:paraId="559A0985" w14:textId="77777777" w:rsidR="00CB28DE" w:rsidRPr="00CB28DE" w:rsidRDefault="00CB28DE" w:rsidP="00CB28DE">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CB28DE">
              <w:rPr>
                <w:rFonts w:ascii="Times" w:eastAsia="바탕" w:hAnsi="Times"/>
                <w:szCs w:val="24"/>
                <w:lang w:eastAsia="x-none"/>
              </w:rPr>
              <w:t>Note 1b: XR SI objective has XR-awareness in RAN listed as a specific topic of RAN2 study</w:t>
            </w:r>
          </w:p>
          <w:p w14:paraId="116C21EA" w14:textId="77777777" w:rsidR="00CB28DE" w:rsidRPr="00CB28DE" w:rsidRDefault="00CB28DE" w:rsidP="00CB28DE">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CB28DE">
              <w:rPr>
                <w:rFonts w:ascii="Times" w:eastAsia="바탕" w:hAnsi="Times"/>
                <w:szCs w:val="24"/>
                <w:lang w:eastAsia="x-none"/>
              </w:rPr>
              <w:t xml:space="preserve">Issue 3-3: Unnecessary data transmission in allocated resources. </w:t>
            </w:r>
          </w:p>
          <w:p w14:paraId="7C5DC560" w14:textId="77777777" w:rsidR="00CB28DE" w:rsidRPr="00CB28DE" w:rsidRDefault="00CB28DE" w:rsidP="00CB28DE">
            <w:pPr>
              <w:spacing w:before="0" w:after="0" w:line="240" w:lineRule="auto"/>
              <w:ind w:left="0" w:firstLine="0"/>
              <w:jc w:val="left"/>
              <w:rPr>
                <w:rFonts w:ascii="Times" w:eastAsia="바탕" w:hAnsi="Times"/>
                <w:szCs w:val="24"/>
              </w:rPr>
            </w:pPr>
            <w:r w:rsidRPr="00CB28DE">
              <w:rPr>
                <w:rFonts w:ascii="Times" w:eastAsia="바탕" w:hAnsi="Times"/>
                <w:szCs w:val="24"/>
              </w:rPr>
              <w:t>Note 1: Rel-18 XR SI objective only has CDRX enhancements and PDCCH monitoring enhancements explicitly listed as focus of RAN1 study</w:t>
            </w:r>
          </w:p>
          <w:p w14:paraId="179D9FDC" w14:textId="611B85B2" w:rsidR="00CB28DE" w:rsidRPr="00C22153" w:rsidRDefault="00CB28DE" w:rsidP="00C22153">
            <w:pPr>
              <w:spacing w:before="0" w:after="0" w:line="240" w:lineRule="auto"/>
              <w:ind w:left="0" w:firstLine="0"/>
              <w:jc w:val="left"/>
              <w:rPr>
                <w:rFonts w:ascii="Times" w:eastAsia="바탕" w:hAnsi="Times"/>
                <w:szCs w:val="24"/>
              </w:rPr>
            </w:pPr>
            <w:r w:rsidRPr="00CB28DE">
              <w:rPr>
                <w:rFonts w:ascii="Times" w:eastAsia="바탕" w:hAnsi="Times"/>
                <w:szCs w:val="24"/>
              </w:rPr>
              <w:t>Note 2: Other considerations are not precluded</w:t>
            </w:r>
          </w:p>
        </w:tc>
      </w:tr>
    </w:tbl>
    <w:p w14:paraId="30BF94F1" w14:textId="77777777" w:rsidR="00F97DCB" w:rsidRDefault="00F97DCB" w:rsidP="00764294">
      <w:pPr>
        <w:ind w:left="0" w:firstLine="0"/>
        <w:rPr>
          <w:rFonts w:eastAsiaTheme="minorEastAsia"/>
          <w:sz w:val="22"/>
          <w:lang w:eastAsia="ko-KR"/>
        </w:rPr>
      </w:pPr>
    </w:p>
    <w:p w14:paraId="40C19C38" w14:textId="1D045E6F" w:rsidR="00F97DCB" w:rsidRDefault="00F97DCB" w:rsidP="00764294">
      <w:pPr>
        <w:ind w:left="0" w:firstLine="0"/>
        <w:rPr>
          <w:rFonts w:eastAsiaTheme="minorEastAsia"/>
          <w:sz w:val="22"/>
          <w:lang w:eastAsia="ko-KR"/>
        </w:rPr>
      </w:pPr>
      <w:r>
        <w:rPr>
          <w:rFonts w:eastAsiaTheme="minorEastAsia"/>
          <w:sz w:val="22"/>
          <w:lang w:eastAsia="ko-KR"/>
        </w:rPr>
        <w:tab/>
        <w:t xml:space="preserve">Other enhancements </w:t>
      </w:r>
      <w:r w:rsidR="00D94C73">
        <w:rPr>
          <w:rFonts w:eastAsiaTheme="minorEastAsia"/>
          <w:sz w:val="22"/>
          <w:lang w:eastAsia="ko-KR"/>
        </w:rPr>
        <w:t>for power saving we</w:t>
      </w:r>
      <w:r>
        <w:rPr>
          <w:rFonts w:eastAsiaTheme="minorEastAsia"/>
          <w:sz w:val="22"/>
          <w:lang w:eastAsia="ko-KR"/>
        </w:rPr>
        <w:t xml:space="preserve">re </w:t>
      </w:r>
      <w:r w:rsidR="00D94C73">
        <w:rPr>
          <w:rFonts w:eastAsiaTheme="minorEastAsia"/>
          <w:sz w:val="22"/>
          <w:lang w:eastAsia="ko-KR"/>
        </w:rPr>
        <w:t>summarized i</w:t>
      </w:r>
      <w:r>
        <w:rPr>
          <w:rFonts w:eastAsiaTheme="minorEastAsia"/>
          <w:sz w:val="22"/>
          <w:lang w:eastAsia="ko-KR"/>
        </w:rPr>
        <w:t>n RAN1#109-e. Among three issues, Issue 3-2 is worth considering for XR power saving.</w:t>
      </w:r>
      <w:r w:rsidR="00D94C73">
        <w:rPr>
          <w:rFonts w:eastAsiaTheme="minorEastAsia"/>
          <w:sz w:val="22"/>
          <w:lang w:eastAsia="ko-KR"/>
        </w:rPr>
        <w:t xml:space="preserve"> For example,</w:t>
      </w:r>
      <w:r>
        <w:rPr>
          <w:rFonts w:eastAsiaTheme="minorEastAsia"/>
          <w:sz w:val="22"/>
          <w:lang w:eastAsia="ko-KR"/>
        </w:rPr>
        <w:t xml:space="preserve"> XR specific higher layer information such as XR traffic pattern information and</w:t>
      </w:r>
      <w:r w:rsidR="00D94C73">
        <w:rPr>
          <w:rFonts w:eastAsiaTheme="minorEastAsia"/>
          <w:sz w:val="22"/>
          <w:lang w:eastAsia="ko-KR"/>
        </w:rPr>
        <w:t>/or</w:t>
      </w:r>
      <w:r>
        <w:rPr>
          <w:rFonts w:eastAsiaTheme="minorEastAsia"/>
          <w:sz w:val="22"/>
          <w:lang w:eastAsia="ko-KR"/>
        </w:rPr>
        <w:t xml:space="preserve"> XR traffic size information can be helpful for configuring the periodicity and start time of CDRX and/or indicating PDCCH monitoring adaptation. </w:t>
      </w:r>
      <w:r w:rsidR="00BF3DEB">
        <w:rPr>
          <w:rFonts w:eastAsiaTheme="minorEastAsia"/>
          <w:sz w:val="22"/>
          <w:lang w:eastAsia="ko-KR"/>
        </w:rPr>
        <w:t xml:space="preserve">It </w:t>
      </w:r>
      <w:r w:rsidR="006B2398">
        <w:rPr>
          <w:rFonts w:eastAsiaTheme="minorEastAsia"/>
          <w:sz w:val="22"/>
          <w:lang w:eastAsia="ko-KR"/>
        </w:rPr>
        <w:t xml:space="preserve">would </w:t>
      </w:r>
      <w:r w:rsidR="00BF3DEB">
        <w:rPr>
          <w:rFonts w:eastAsiaTheme="minorEastAsia"/>
          <w:sz w:val="22"/>
          <w:lang w:eastAsia="ko-KR"/>
        </w:rPr>
        <w:t>be beneficial to configure CDRX and/or indicate PDCCH monitoring adaptation with awareness of XR sp</w:t>
      </w:r>
      <w:r w:rsidR="002D493E">
        <w:rPr>
          <w:rFonts w:eastAsiaTheme="minorEastAsia"/>
          <w:sz w:val="22"/>
          <w:lang w:eastAsia="ko-KR"/>
        </w:rPr>
        <w:t>ecific higher layer information for UE power saving in RAN1 perspective.</w:t>
      </w:r>
      <w:r w:rsidR="00040D62">
        <w:rPr>
          <w:rFonts w:eastAsiaTheme="minorEastAsia"/>
          <w:sz w:val="22"/>
          <w:lang w:eastAsia="ko-KR"/>
        </w:rPr>
        <w:t xml:space="preserve"> </w:t>
      </w:r>
      <w:r w:rsidR="00040D62">
        <w:rPr>
          <w:rFonts w:eastAsia="맑은 고딕"/>
          <w:kern w:val="2"/>
          <w:sz w:val="22"/>
          <w:szCs w:val="22"/>
          <w:lang w:eastAsia="ko-KR"/>
        </w:rPr>
        <w:t>Furthermore, information on remaining PDB or PDB margin would also be useful for XR-specific power saving enhancements.</w:t>
      </w:r>
    </w:p>
    <w:p w14:paraId="54D17323" w14:textId="77777777" w:rsidR="000C087D" w:rsidRDefault="000C087D" w:rsidP="00764294">
      <w:pPr>
        <w:ind w:left="0" w:firstLine="0"/>
        <w:rPr>
          <w:rFonts w:eastAsiaTheme="minorEastAsia"/>
          <w:sz w:val="22"/>
          <w:lang w:eastAsia="ko-KR"/>
        </w:rPr>
      </w:pPr>
    </w:p>
    <w:p w14:paraId="6930428D" w14:textId="77777777" w:rsidR="00040D62" w:rsidRDefault="00040D62" w:rsidP="00040D62">
      <w:pPr>
        <w:spacing w:before="120" w:line="240" w:lineRule="auto"/>
        <w:ind w:leftChars="6" w:left="1134" w:hangingChars="510" w:hanging="1122"/>
        <w:rPr>
          <w:rFonts w:eastAsia="맑은 고딕"/>
          <w:b/>
          <w:i/>
          <w:kern w:val="2"/>
          <w:sz w:val="22"/>
          <w:szCs w:val="22"/>
          <w:lang w:val="en-US" w:eastAsia="ko-KR"/>
        </w:rPr>
      </w:pPr>
      <w:r w:rsidRPr="008E06F7">
        <w:rPr>
          <w:rFonts w:eastAsia="맑은 고딕"/>
          <w:b/>
          <w:i/>
          <w:kern w:val="2"/>
          <w:sz w:val="22"/>
          <w:szCs w:val="22"/>
          <w:lang w:val="en-US" w:eastAsia="ko-KR"/>
        </w:rPr>
        <w:t>Observation</w:t>
      </w:r>
      <w:r>
        <w:rPr>
          <w:rFonts w:eastAsia="맑은 고딕"/>
          <w:b/>
          <w:i/>
          <w:kern w:val="2"/>
          <w:sz w:val="22"/>
          <w:szCs w:val="22"/>
          <w:lang w:val="en-US" w:eastAsia="ko-KR"/>
        </w:rPr>
        <w:t xml:space="preserve"> 7</w:t>
      </w:r>
      <w:r w:rsidRPr="008E06F7">
        <w:rPr>
          <w:rFonts w:eastAsia="맑은 고딕"/>
          <w:b/>
          <w:i/>
          <w:kern w:val="2"/>
          <w:sz w:val="22"/>
          <w:szCs w:val="22"/>
          <w:lang w:val="en-US" w:eastAsia="ko-KR"/>
        </w:rPr>
        <w:t xml:space="preserve">: </w:t>
      </w:r>
      <w:r w:rsidRPr="001F2200">
        <w:rPr>
          <w:rFonts w:eastAsia="맑은 고딕"/>
          <w:b/>
          <w:i/>
          <w:kern w:val="2"/>
          <w:sz w:val="22"/>
          <w:szCs w:val="22"/>
          <w:lang w:val="en-US" w:eastAsia="ko-KR"/>
        </w:rPr>
        <w:t xml:space="preserve">XR specific higher layer information </w:t>
      </w:r>
      <w:r>
        <w:rPr>
          <w:rFonts w:eastAsia="맑은 고딕"/>
          <w:b/>
          <w:i/>
          <w:kern w:val="2"/>
          <w:sz w:val="22"/>
          <w:szCs w:val="22"/>
          <w:lang w:val="en-US" w:eastAsia="ko-KR"/>
        </w:rPr>
        <w:t xml:space="preserve">such as information on </w:t>
      </w:r>
      <w:r w:rsidRPr="001F2200">
        <w:rPr>
          <w:rFonts w:eastAsia="맑은 고딕"/>
          <w:b/>
          <w:i/>
          <w:kern w:val="2"/>
          <w:sz w:val="22"/>
          <w:szCs w:val="22"/>
          <w:lang w:val="en-US" w:eastAsia="ko-KR"/>
        </w:rPr>
        <w:t>traffic pattern</w:t>
      </w:r>
      <w:r>
        <w:rPr>
          <w:rFonts w:eastAsia="맑은 고딕"/>
          <w:b/>
          <w:i/>
          <w:kern w:val="2"/>
          <w:sz w:val="22"/>
          <w:szCs w:val="22"/>
          <w:lang w:val="en-US" w:eastAsia="ko-KR"/>
        </w:rPr>
        <w:t xml:space="preserve">, </w:t>
      </w:r>
      <w:r w:rsidRPr="001F2200">
        <w:rPr>
          <w:rFonts w:eastAsia="맑은 고딕"/>
          <w:b/>
          <w:i/>
          <w:kern w:val="2"/>
          <w:sz w:val="22"/>
          <w:szCs w:val="22"/>
          <w:lang w:val="en-US" w:eastAsia="ko-KR"/>
        </w:rPr>
        <w:t>traffic size</w:t>
      </w:r>
      <w:r>
        <w:rPr>
          <w:rFonts w:eastAsia="맑은 고딕"/>
          <w:b/>
          <w:i/>
          <w:kern w:val="2"/>
          <w:sz w:val="22"/>
          <w:szCs w:val="22"/>
          <w:lang w:val="en-US" w:eastAsia="ko-KR"/>
        </w:rPr>
        <w:t xml:space="preserve">, and </w:t>
      </w:r>
      <w:r w:rsidRPr="00BC1B26">
        <w:rPr>
          <w:rFonts w:eastAsia="맑은 고딕"/>
          <w:b/>
          <w:i/>
          <w:kern w:val="2"/>
          <w:sz w:val="22"/>
          <w:szCs w:val="22"/>
          <w:lang w:val="en-US" w:eastAsia="ko-KR"/>
        </w:rPr>
        <w:t>PDB</w:t>
      </w:r>
      <w:r>
        <w:rPr>
          <w:rFonts w:eastAsia="맑은 고딕"/>
          <w:b/>
          <w:i/>
          <w:kern w:val="2"/>
          <w:sz w:val="22"/>
          <w:szCs w:val="22"/>
          <w:lang w:val="en-US" w:eastAsia="ko-KR"/>
        </w:rPr>
        <w:t xml:space="preserve"> margin can be used to enhance power saving for XR.</w:t>
      </w:r>
    </w:p>
    <w:p w14:paraId="07ABE9AD" w14:textId="77777777" w:rsidR="00040D62" w:rsidRPr="005F47F8" w:rsidRDefault="00040D62" w:rsidP="00764294">
      <w:pPr>
        <w:ind w:left="0" w:firstLine="0"/>
        <w:rPr>
          <w:rFonts w:eastAsiaTheme="minorEastAsia"/>
          <w:sz w:val="22"/>
          <w:lang w:val="en-US" w:eastAsia="ko-KR"/>
        </w:rPr>
      </w:pPr>
    </w:p>
    <w:p w14:paraId="1A976C65" w14:textId="77CBA506" w:rsidR="004E7A96" w:rsidRPr="00C22153" w:rsidRDefault="004E7A96" w:rsidP="00C22153">
      <w:pPr>
        <w:ind w:left="1126" w:hangingChars="510" w:hanging="1126"/>
        <w:rPr>
          <w:b/>
          <w:i/>
          <w:sz w:val="22"/>
        </w:rPr>
      </w:pPr>
      <w:r w:rsidRPr="00FC5F73">
        <w:rPr>
          <w:b/>
          <w:i/>
          <w:sz w:val="22"/>
        </w:rPr>
        <w:t xml:space="preserve">Proposal </w:t>
      </w:r>
      <w:r w:rsidR="001A7741">
        <w:rPr>
          <w:b/>
          <w:i/>
          <w:sz w:val="22"/>
        </w:rPr>
        <w:t>11</w:t>
      </w:r>
      <w:r w:rsidRPr="00FC5F73">
        <w:rPr>
          <w:b/>
          <w:i/>
          <w:sz w:val="22"/>
        </w:rPr>
        <w:t xml:space="preserve">: </w:t>
      </w:r>
      <w:r>
        <w:rPr>
          <w:b/>
          <w:i/>
          <w:sz w:val="22"/>
        </w:rPr>
        <w:t xml:space="preserve">Consider </w:t>
      </w:r>
      <w:r w:rsidR="00040D62">
        <w:rPr>
          <w:b/>
          <w:i/>
          <w:sz w:val="22"/>
        </w:rPr>
        <w:t>configuring</w:t>
      </w:r>
      <w:r w:rsidR="005E362E">
        <w:rPr>
          <w:b/>
          <w:i/>
          <w:sz w:val="22"/>
        </w:rPr>
        <w:t xml:space="preserve"> CDRX and/or </w:t>
      </w:r>
      <w:r w:rsidR="00040D62">
        <w:rPr>
          <w:b/>
          <w:i/>
          <w:sz w:val="22"/>
        </w:rPr>
        <w:t xml:space="preserve">indicating </w:t>
      </w:r>
      <w:r w:rsidR="005E362E">
        <w:rPr>
          <w:b/>
          <w:i/>
          <w:sz w:val="22"/>
        </w:rPr>
        <w:t>PDCCH monitoring adaptation with awareness of XR specific higher layer information.</w:t>
      </w:r>
    </w:p>
    <w:p w14:paraId="3E261FF4" w14:textId="77777777" w:rsidR="004E7A96" w:rsidRPr="00D012E7" w:rsidRDefault="004E7A96" w:rsidP="00764294">
      <w:pPr>
        <w:ind w:left="0" w:firstLine="0"/>
        <w:rPr>
          <w:rFonts w:eastAsiaTheme="minorEastAsia"/>
          <w:sz w:val="22"/>
          <w:lang w:eastAsia="ko-KR"/>
        </w:rPr>
      </w:pPr>
    </w:p>
    <w:p w14:paraId="79224F06" w14:textId="77777777" w:rsidR="00FA08CD" w:rsidRPr="00A8232D" w:rsidRDefault="00FA08CD" w:rsidP="00C209E0">
      <w:pPr>
        <w:pStyle w:val="1"/>
        <w:numPr>
          <w:ilvl w:val="0"/>
          <w:numId w:val="1"/>
        </w:numPr>
        <w:ind w:firstLine="0"/>
        <w:rPr>
          <w:rFonts w:eastAsia="바탕"/>
          <w:b/>
          <w:lang w:eastAsia="ko-KR"/>
        </w:rPr>
      </w:pPr>
      <w:r>
        <w:rPr>
          <w:rFonts w:eastAsia="바탕" w:hint="eastAsia"/>
          <w:b/>
          <w:lang w:eastAsia="ko-KR"/>
        </w:rPr>
        <w:t>Conclusion</w:t>
      </w:r>
    </w:p>
    <w:p w14:paraId="22EAA901" w14:textId="65116760" w:rsidR="00FA08CD" w:rsidRDefault="003E3789"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FA08CD" w:rsidRPr="00FA08CD">
        <w:rPr>
          <w:rFonts w:eastAsia="맑은 고딕" w:hint="eastAsia"/>
          <w:kern w:val="2"/>
          <w:sz w:val="22"/>
          <w:szCs w:val="22"/>
          <w:lang w:eastAsia="ko-KR"/>
        </w:rPr>
        <w:t xml:space="preserve">In this contribution, </w:t>
      </w:r>
      <w:r w:rsidR="00FF4D2E" w:rsidRPr="00FF4D2E">
        <w:rPr>
          <w:rFonts w:eastAsia="맑은 고딕"/>
          <w:kern w:val="2"/>
          <w:sz w:val="22"/>
          <w:szCs w:val="22"/>
          <w:lang w:val="en-US" w:eastAsia="ko-KR"/>
        </w:rPr>
        <w:t xml:space="preserve">we </w:t>
      </w:r>
      <w:r w:rsidR="00FF4D2E">
        <w:rPr>
          <w:rFonts w:eastAsia="맑은 고딕"/>
          <w:kern w:val="2"/>
          <w:sz w:val="22"/>
          <w:szCs w:val="22"/>
          <w:lang w:val="en-US" w:eastAsia="ko-KR"/>
        </w:rPr>
        <w:t>shared</w:t>
      </w:r>
      <w:r w:rsidR="00FF4D2E" w:rsidRPr="00FF4D2E">
        <w:rPr>
          <w:rFonts w:eastAsia="맑은 고딕"/>
          <w:kern w:val="2"/>
          <w:sz w:val="22"/>
          <w:szCs w:val="22"/>
          <w:lang w:val="en-US" w:eastAsia="ko-KR"/>
        </w:rPr>
        <w:t xml:space="preserve"> our views on the potential enhancements of power saving techniques for XR</w:t>
      </w:r>
      <w:r w:rsidR="00FA08CD" w:rsidRPr="00FA08CD">
        <w:rPr>
          <w:rFonts w:eastAsia="맑은 고딕"/>
          <w:kern w:val="2"/>
          <w:sz w:val="22"/>
          <w:szCs w:val="22"/>
          <w:lang w:eastAsia="ko-KR"/>
        </w:rPr>
        <w:t>.</w:t>
      </w:r>
    </w:p>
    <w:p w14:paraId="2C15AEFA"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High throughput and capacity should also be taken into account for XR-specific PS enhancements.</w:t>
      </w:r>
    </w:p>
    <w:p w14:paraId="56E68981"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Observation 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Upon use for XR service, current CDRX mechanism would cause frequent reconfigurations of the CDRX and/or increase the overall latency.</w:t>
      </w:r>
    </w:p>
    <w:p w14:paraId="65360E26"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Discussion on the baseline CDRX scheme that can serve as the baseline for potential enhancements would be useful.</w:t>
      </w:r>
    </w:p>
    <w:p w14:paraId="65C9C469"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Discussion on alignment between PDCCH monitoring and XR traffic may overlap with alignment between CDRX and XR traffic.</w:t>
      </w:r>
    </w:p>
    <w:p w14:paraId="0880CC9C" w14:textId="77777777" w:rsidR="00490F50" w:rsidRDefault="00490F50" w:rsidP="00490F50">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Observation 5</w:t>
      </w:r>
      <w:r w:rsidRPr="009E7D6A">
        <w:rPr>
          <w:rFonts w:eastAsia="맑은 고딕" w:hint="eastAsia"/>
          <w:b/>
          <w:i/>
          <w:kern w:val="2"/>
          <w:sz w:val="22"/>
          <w:szCs w:val="22"/>
          <w:lang w:val="en-US" w:eastAsia="ko-KR"/>
        </w:rPr>
        <w:t xml:space="preserve">: </w:t>
      </w:r>
      <w:r w:rsidRPr="00764294">
        <w:rPr>
          <w:rFonts w:eastAsiaTheme="minorEastAsia"/>
          <w:b/>
          <w:i/>
          <w:sz w:val="22"/>
          <w:lang w:eastAsia="ko-KR"/>
        </w:rPr>
        <w:t xml:space="preserve">Rel-17 PDCCH monitoring adaptation in connected mode can </w:t>
      </w:r>
      <w:r>
        <w:rPr>
          <w:rFonts w:eastAsiaTheme="minorEastAsia"/>
          <w:b/>
          <w:i/>
          <w:sz w:val="22"/>
          <w:lang w:eastAsia="ko-KR"/>
        </w:rPr>
        <w:t xml:space="preserve">also </w:t>
      </w:r>
      <w:r w:rsidRPr="00764294">
        <w:rPr>
          <w:rFonts w:eastAsiaTheme="minorEastAsia"/>
          <w:b/>
          <w:i/>
          <w:sz w:val="22"/>
          <w:lang w:eastAsia="ko-KR"/>
        </w:rPr>
        <w:t>be applied</w:t>
      </w:r>
      <w:r>
        <w:rPr>
          <w:rFonts w:eastAsiaTheme="minorEastAsia"/>
          <w:b/>
          <w:i/>
          <w:sz w:val="22"/>
          <w:lang w:eastAsia="ko-KR"/>
        </w:rPr>
        <w:t xml:space="preserve"> to the UE not being configured with the CDRX</w:t>
      </w:r>
      <w:r w:rsidRPr="00764294">
        <w:rPr>
          <w:rFonts w:eastAsiaTheme="minorEastAsia"/>
          <w:b/>
          <w:i/>
          <w:sz w:val="22"/>
          <w:lang w:eastAsia="ko-KR"/>
        </w:rPr>
        <w:t>, with enhancements if necessary</w:t>
      </w:r>
      <w:r>
        <w:rPr>
          <w:rFonts w:eastAsiaTheme="minorEastAsia"/>
          <w:b/>
          <w:i/>
          <w:sz w:val="22"/>
          <w:lang w:eastAsia="ko-KR"/>
        </w:rPr>
        <w:t>.</w:t>
      </w:r>
    </w:p>
    <w:p w14:paraId="503635B1" w14:textId="77777777" w:rsidR="00490F50" w:rsidRDefault="00490F50" w:rsidP="00490F50">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Observation 6</w:t>
      </w:r>
      <w:r w:rsidRPr="009E7D6A">
        <w:rPr>
          <w:rFonts w:eastAsia="맑은 고딕" w:hint="eastAsia"/>
          <w:b/>
          <w:i/>
          <w:kern w:val="2"/>
          <w:sz w:val="22"/>
          <w:szCs w:val="22"/>
          <w:lang w:val="en-US" w:eastAsia="ko-KR"/>
        </w:rPr>
        <w:t xml:space="preserve">: </w:t>
      </w:r>
      <w:r>
        <w:rPr>
          <w:rFonts w:eastAsiaTheme="minorEastAsia"/>
          <w:b/>
          <w:i/>
          <w:sz w:val="22"/>
          <w:lang w:eastAsia="ko-KR"/>
        </w:rPr>
        <w:t>XR-dedicated PDCCH monitoring window can be implemented by Rel-17 PDCCH skipping.</w:t>
      </w:r>
    </w:p>
    <w:p w14:paraId="7B75F79B" w14:textId="77777777" w:rsidR="00040D62" w:rsidRDefault="00040D62" w:rsidP="00040D62">
      <w:pPr>
        <w:spacing w:before="120" w:line="240" w:lineRule="auto"/>
        <w:ind w:leftChars="6" w:left="1134" w:hangingChars="510" w:hanging="1122"/>
        <w:rPr>
          <w:rFonts w:eastAsia="맑은 고딕"/>
          <w:b/>
          <w:i/>
          <w:kern w:val="2"/>
          <w:sz w:val="22"/>
          <w:szCs w:val="22"/>
          <w:lang w:val="en-US" w:eastAsia="ko-KR"/>
        </w:rPr>
      </w:pPr>
      <w:r w:rsidRPr="008E06F7">
        <w:rPr>
          <w:rFonts w:eastAsia="맑은 고딕"/>
          <w:b/>
          <w:i/>
          <w:kern w:val="2"/>
          <w:sz w:val="22"/>
          <w:szCs w:val="22"/>
          <w:lang w:val="en-US" w:eastAsia="ko-KR"/>
        </w:rPr>
        <w:t>Observation</w:t>
      </w:r>
      <w:r>
        <w:rPr>
          <w:rFonts w:eastAsia="맑은 고딕"/>
          <w:b/>
          <w:i/>
          <w:kern w:val="2"/>
          <w:sz w:val="22"/>
          <w:szCs w:val="22"/>
          <w:lang w:val="en-US" w:eastAsia="ko-KR"/>
        </w:rPr>
        <w:t xml:space="preserve"> 7</w:t>
      </w:r>
      <w:r w:rsidRPr="008E06F7">
        <w:rPr>
          <w:rFonts w:eastAsia="맑은 고딕"/>
          <w:b/>
          <w:i/>
          <w:kern w:val="2"/>
          <w:sz w:val="22"/>
          <w:szCs w:val="22"/>
          <w:lang w:val="en-US" w:eastAsia="ko-KR"/>
        </w:rPr>
        <w:t xml:space="preserve">: </w:t>
      </w:r>
      <w:r w:rsidRPr="001F2200">
        <w:rPr>
          <w:rFonts w:eastAsia="맑은 고딕"/>
          <w:b/>
          <w:i/>
          <w:kern w:val="2"/>
          <w:sz w:val="22"/>
          <w:szCs w:val="22"/>
          <w:lang w:val="en-US" w:eastAsia="ko-KR"/>
        </w:rPr>
        <w:t xml:space="preserve">XR specific higher layer information </w:t>
      </w:r>
      <w:r>
        <w:rPr>
          <w:rFonts w:eastAsia="맑은 고딕"/>
          <w:b/>
          <w:i/>
          <w:kern w:val="2"/>
          <w:sz w:val="22"/>
          <w:szCs w:val="22"/>
          <w:lang w:val="en-US" w:eastAsia="ko-KR"/>
        </w:rPr>
        <w:t xml:space="preserve">such as information on </w:t>
      </w:r>
      <w:r w:rsidRPr="001F2200">
        <w:rPr>
          <w:rFonts w:eastAsia="맑은 고딕"/>
          <w:b/>
          <w:i/>
          <w:kern w:val="2"/>
          <w:sz w:val="22"/>
          <w:szCs w:val="22"/>
          <w:lang w:val="en-US" w:eastAsia="ko-KR"/>
        </w:rPr>
        <w:t>traffic pattern</w:t>
      </w:r>
      <w:r>
        <w:rPr>
          <w:rFonts w:eastAsia="맑은 고딕"/>
          <w:b/>
          <w:i/>
          <w:kern w:val="2"/>
          <w:sz w:val="22"/>
          <w:szCs w:val="22"/>
          <w:lang w:val="en-US" w:eastAsia="ko-KR"/>
        </w:rPr>
        <w:t xml:space="preserve">, </w:t>
      </w:r>
      <w:r w:rsidRPr="001F2200">
        <w:rPr>
          <w:rFonts w:eastAsia="맑은 고딕"/>
          <w:b/>
          <w:i/>
          <w:kern w:val="2"/>
          <w:sz w:val="22"/>
          <w:szCs w:val="22"/>
          <w:lang w:val="en-US" w:eastAsia="ko-KR"/>
        </w:rPr>
        <w:t>traffic size</w:t>
      </w:r>
      <w:r>
        <w:rPr>
          <w:rFonts w:eastAsia="맑은 고딕"/>
          <w:b/>
          <w:i/>
          <w:kern w:val="2"/>
          <w:sz w:val="22"/>
          <w:szCs w:val="22"/>
          <w:lang w:val="en-US" w:eastAsia="ko-KR"/>
        </w:rPr>
        <w:t xml:space="preserve">, and </w:t>
      </w:r>
      <w:r w:rsidRPr="00BC1B26">
        <w:rPr>
          <w:rFonts w:eastAsia="맑은 고딕"/>
          <w:b/>
          <w:i/>
          <w:kern w:val="2"/>
          <w:sz w:val="22"/>
          <w:szCs w:val="22"/>
          <w:lang w:val="en-US" w:eastAsia="ko-KR"/>
        </w:rPr>
        <w:t>PDB</w:t>
      </w:r>
      <w:r>
        <w:rPr>
          <w:rFonts w:eastAsia="맑은 고딕"/>
          <w:b/>
          <w:i/>
          <w:kern w:val="2"/>
          <w:sz w:val="22"/>
          <w:szCs w:val="22"/>
          <w:lang w:val="en-US" w:eastAsia="ko-KR"/>
        </w:rPr>
        <w:t xml:space="preserve"> margin can be used to enhance power saving for XR.</w:t>
      </w:r>
    </w:p>
    <w:p w14:paraId="4AB6A9E8" w14:textId="77777777" w:rsidR="00490F50" w:rsidRPr="00040D62" w:rsidRDefault="00490F50" w:rsidP="00490F50">
      <w:pPr>
        <w:spacing w:before="120" w:line="240" w:lineRule="auto"/>
        <w:ind w:leftChars="6" w:left="1134" w:hangingChars="510" w:hanging="1122"/>
        <w:rPr>
          <w:rFonts w:eastAsia="맑은 고딕"/>
          <w:b/>
          <w:i/>
          <w:kern w:val="2"/>
          <w:sz w:val="22"/>
          <w:szCs w:val="22"/>
          <w:lang w:val="en-US" w:eastAsia="ko-KR"/>
        </w:rPr>
      </w:pPr>
    </w:p>
    <w:p w14:paraId="5CA1049E"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w:t>
      </w:r>
      <w:r w:rsidRPr="008B39C2">
        <w:rPr>
          <w:rFonts w:eastAsia="맑은 고딕"/>
          <w:b/>
          <w:i/>
          <w:kern w:val="2"/>
          <w:sz w:val="22"/>
          <w:szCs w:val="22"/>
          <w:lang w:val="en-US" w:eastAsia="ko-KR"/>
        </w:rPr>
        <w:t>or resolving the mismatch between CDRX cycle and XR traffic periodicity</w:t>
      </w:r>
      <w:r>
        <w:rPr>
          <w:rFonts w:eastAsia="맑은 고딕"/>
          <w:b/>
          <w:i/>
          <w:kern w:val="2"/>
          <w:sz w:val="22"/>
          <w:szCs w:val="22"/>
          <w:lang w:val="en-US" w:eastAsia="ko-KR"/>
        </w:rPr>
        <w:t>, consider to support semi-statically configured pattern of offsets or DRX cycles.</w:t>
      </w:r>
    </w:p>
    <w:p w14:paraId="283B0B59"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w:t>
      </w:r>
      <w:r w:rsidRPr="008B39C2">
        <w:rPr>
          <w:rFonts w:eastAsia="맑은 고딕"/>
          <w:b/>
          <w:i/>
          <w:kern w:val="2"/>
          <w:sz w:val="22"/>
          <w:szCs w:val="22"/>
          <w:lang w:val="en-US" w:eastAsia="ko-KR"/>
        </w:rPr>
        <w:t xml:space="preserve">or </w:t>
      </w:r>
      <w:r>
        <w:rPr>
          <w:rFonts w:eastAsia="맑은 고딕"/>
          <w:b/>
          <w:i/>
          <w:kern w:val="2"/>
          <w:sz w:val="22"/>
          <w:szCs w:val="22"/>
          <w:lang w:val="en-US" w:eastAsia="ko-KR"/>
        </w:rPr>
        <w:t>the study of dynamic signaling that indicates adjustment of CDRX start offset, consider potential ambiguity issue between the network and UE due to case of the missing signaling</w:t>
      </w:r>
    </w:p>
    <w:p w14:paraId="7C2F2906"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handle jitter, consider the method that triggers </w:t>
      </w:r>
      <w:r w:rsidRPr="00581FED">
        <w:rPr>
          <w:rFonts w:eastAsia="맑은 고딕"/>
          <w:b/>
          <w:i/>
          <w:kern w:val="2"/>
          <w:sz w:val="22"/>
          <w:szCs w:val="22"/>
          <w:lang w:val="en-US" w:eastAsia="ko-KR"/>
        </w:rPr>
        <w:t>additional DRX OnDuration when the UE does not receive any data during the periodic DRX OnDuration, or the UE receives a triggering indication</w:t>
      </w:r>
      <w:r>
        <w:rPr>
          <w:rFonts w:eastAsia="맑은 고딕"/>
          <w:b/>
          <w:i/>
          <w:kern w:val="2"/>
          <w:sz w:val="22"/>
          <w:szCs w:val="22"/>
          <w:lang w:val="en-US" w:eastAsia="ko-KR"/>
        </w:rPr>
        <w:t>.</w:t>
      </w:r>
    </w:p>
    <w:p w14:paraId="3845C743"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To handle jitter, study enhancements on PDCCH monitoring adaptation methods from both power and latency perspective.</w:t>
      </w:r>
    </w:p>
    <w:p w14:paraId="67FA2762"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To handle jitter, study enhancements to WUS for joint operation with CDRX for XR-specific power saving.</w:t>
      </w:r>
    </w:p>
    <w:p w14:paraId="02C5D6D6" w14:textId="77777777" w:rsidR="00490F50" w:rsidRDefault="00490F50" w:rsidP="00490F5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the secondary DRX group taking into account the XR traffic characteristics such as non-integer periodicity and jitter.</w:t>
      </w:r>
    </w:p>
    <w:p w14:paraId="7ACF895C" w14:textId="77777777" w:rsidR="00490F50" w:rsidRPr="00764294" w:rsidRDefault="00490F50" w:rsidP="00490F50">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7</w:t>
      </w:r>
      <w:r w:rsidRPr="00764294">
        <w:rPr>
          <w:rFonts w:eastAsiaTheme="minorEastAsia"/>
          <w:b/>
          <w:i/>
          <w:sz w:val="22"/>
          <w:lang w:eastAsia="ko-KR"/>
        </w:rPr>
        <w:t>: Consider enhancements on PDCCH monitoring adaptation i</w:t>
      </w:r>
      <w:r>
        <w:rPr>
          <w:rFonts w:eastAsiaTheme="minorEastAsia"/>
          <w:b/>
          <w:i/>
          <w:sz w:val="22"/>
          <w:lang w:eastAsia="ko-KR"/>
        </w:rPr>
        <w:t>n connected mode to mimic the C</w:t>
      </w:r>
      <w:r w:rsidRPr="00764294">
        <w:rPr>
          <w:rFonts w:eastAsiaTheme="minorEastAsia"/>
          <w:b/>
          <w:i/>
          <w:sz w:val="22"/>
          <w:lang w:eastAsia="ko-KR"/>
        </w:rPr>
        <w:t>DRX function for a UE not being configured with the CDRX.</w:t>
      </w:r>
    </w:p>
    <w:p w14:paraId="06D5826B" w14:textId="77777777" w:rsidR="00490F50" w:rsidRPr="00764294" w:rsidRDefault="00490F50" w:rsidP="00490F50">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8</w:t>
      </w:r>
      <w:r w:rsidRPr="00764294">
        <w:rPr>
          <w:rFonts w:eastAsiaTheme="minorEastAsia"/>
          <w:b/>
          <w:i/>
          <w:sz w:val="22"/>
          <w:lang w:eastAsia="ko-KR"/>
        </w:rPr>
        <w:t xml:space="preserve">: Consider </w:t>
      </w:r>
      <w:r w:rsidRPr="00930F8E">
        <w:rPr>
          <w:rFonts w:eastAsiaTheme="minorEastAsia"/>
          <w:b/>
          <w:i/>
          <w:sz w:val="22"/>
          <w:lang w:eastAsia="ko-KR"/>
        </w:rPr>
        <w:t xml:space="preserve">WUS outside DRX Active Time as well as the DCI inside DRX Active Time </w:t>
      </w:r>
      <w:r>
        <w:rPr>
          <w:rFonts w:eastAsiaTheme="minorEastAsia"/>
          <w:b/>
          <w:i/>
          <w:sz w:val="22"/>
          <w:lang w:eastAsia="ko-KR"/>
        </w:rPr>
        <w:t xml:space="preserve">as </w:t>
      </w:r>
      <w:r w:rsidRPr="00930F8E">
        <w:rPr>
          <w:rFonts w:eastAsiaTheme="minorEastAsia"/>
          <w:b/>
          <w:i/>
          <w:sz w:val="22"/>
          <w:lang w:eastAsia="ko-KR"/>
        </w:rPr>
        <w:t>a candidate for indicating the PDCCH monitoring adaptation.</w:t>
      </w:r>
    </w:p>
    <w:p w14:paraId="47F8EDF4" w14:textId="77777777" w:rsidR="00490F50" w:rsidRDefault="00490F50" w:rsidP="00490F50">
      <w:pPr>
        <w:ind w:left="1126" w:hangingChars="510" w:hanging="1126"/>
        <w:rPr>
          <w:b/>
          <w:i/>
          <w:sz w:val="22"/>
        </w:rPr>
      </w:pPr>
      <w:r w:rsidRPr="00FC5F73">
        <w:rPr>
          <w:b/>
          <w:i/>
          <w:sz w:val="22"/>
        </w:rPr>
        <w:t xml:space="preserve">Proposal </w:t>
      </w:r>
      <w:r>
        <w:rPr>
          <w:b/>
          <w:i/>
          <w:sz w:val="22"/>
        </w:rPr>
        <w:t>9</w:t>
      </w:r>
      <w:r w:rsidRPr="00FC5F73">
        <w:rPr>
          <w:b/>
          <w:i/>
          <w:sz w:val="22"/>
        </w:rPr>
        <w:t xml:space="preserve">: </w:t>
      </w:r>
      <w:r>
        <w:rPr>
          <w:b/>
          <w:i/>
          <w:sz w:val="22"/>
        </w:rPr>
        <w:t>Consider SPS enhancement within DRX Active Time for XR UE power saving.</w:t>
      </w:r>
    </w:p>
    <w:p w14:paraId="33CD947D" w14:textId="77777777" w:rsidR="00490F50" w:rsidRPr="00764294" w:rsidRDefault="00490F50" w:rsidP="00490F50">
      <w:pPr>
        <w:ind w:left="1122" w:hangingChars="510" w:hanging="1122"/>
        <w:rPr>
          <w:rFonts w:eastAsiaTheme="minorEastAsia"/>
          <w:b/>
          <w:i/>
          <w:sz w:val="22"/>
          <w:lang w:eastAsia="ko-KR"/>
        </w:rPr>
      </w:pPr>
      <w:r w:rsidRPr="00764294">
        <w:rPr>
          <w:rFonts w:eastAsiaTheme="minorEastAsia"/>
          <w:b/>
          <w:i/>
          <w:sz w:val="22"/>
          <w:lang w:eastAsia="ko-KR"/>
        </w:rPr>
        <w:lastRenderedPageBreak/>
        <w:t xml:space="preserve">Proposal </w:t>
      </w:r>
      <w:r>
        <w:rPr>
          <w:rFonts w:eastAsiaTheme="minorEastAsia"/>
          <w:b/>
          <w:i/>
          <w:sz w:val="22"/>
          <w:lang w:eastAsia="ko-KR"/>
        </w:rPr>
        <w:t>10</w:t>
      </w:r>
      <w:r w:rsidRPr="00764294">
        <w:rPr>
          <w:rFonts w:eastAsiaTheme="minorEastAsia"/>
          <w:b/>
          <w:i/>
          <w:sz w:val="22"/>
          <w:lang w:eastAsia="ko-KR"/>
        </w:rPr>
        <w:t xml:space="preserve">: </w:t>
      </w:r>
      <w:r w:rsidRPr="00764294">
        <w:rPr>
          <w:rFonts w:eastAsiaTheme="minorEastAsia" w:hint="eastAsia"/>
          <w:b/>
          <w:i/>
          <w:sz w:val="22"/>
          <w:lang w:eastAsia="ko-KR"/>
        </w:rPr>
        <w:t xml:space="preserve">For enhancements on PDCCH monitoring adaptation in connected mode, consider </w:t>
      </w:r>
      <w:r>
        <w:rPr>
          <w:rFonts w:eastAsiaTheme="minorEastAsia"/>
          <w:b/>
          <w:i/>
          <w:sz w:val="22"/>
          <w:lang w:eastAsia="ko-KR"/>
        </w:rPr>
        <w:t xml:space="preserve">PDB margin as well as </w:t>
      </w:r>
      <w:r w:rsidRPr="00764294">
        <w:rPr>
          <w:rFonts w:eastAsiaTheme="minorEastAsia" w:hint="eastAsia"/>
          <w:b/>
          <w:i/>
          <w:sz w:val="22"/>
          <w:lang w:eastAsia="ko-KR"/>
        </w:rPr>
        <w:t xml:space="preserve">periodicity and jitter distribution of the XR traffic arrival time. </w:t>
      </w:r>
    </w:p>
    <w:p w14:paraId="70C659FF" w14:textId="77777777" w:rsidR="00490F50" w:rsidRPr="00C22153" w:rsidRDefault="00490F50" w:rsidP="00490F50">
      <w:pPr>
        <w:ind w:left="1126" w:hangingChars="510" w:hanging="1126"/>
        <w:rPr>
          <w:b/>
          <w:i/>
          <w:sz w:val="22"/>
        </w:rPr>
      </w:pPr>
      <w:r w:rsidRPr="00FC5F73">
        <w:rPr>
          <w:b/>
          <w:i/>
          <w:sz w:val="22"/>
        </w:rPr>
        <w:t xml:space="preserve">Proposal </w:t>
      </w:r>
      <w:r>
        <w:rPr>
          <w:b/>
          <w:i/>
          <w:sz w:val="22"/>
        </w:rPr>
        <w:t>11</w:t>
      </w:r>
      <w:r w:rsidRPr="00FC5F73">
        <w:rPr>
          <w:b/>
          <w:i/>
          <w:sz w:val="22"/>
        </w:rPr>
        <w:t xml:space="preserve">: </w:t>
      </w:r>
      <w:r>
        <w:rPr>
          <w:b/>
          <w:i/>
          <w:sz w:val="22"/>
        </w:rPr>
        <w:t>Consider to configure CDRX and/or indicate PDCCH monitoring adaptation with awareness of XR specific higher layer information.</w:t>
      </w:r>
    </w:p>
    <w:p w14:paraId="108BC41F" w14:textId="3F2AA7C8" w:rsidR="005B12AE" w:rsidRPr="00142A36" w:rsidRDefault="005B12AE" w:rsidP="00C74B31">
      <w:pPr>
        <w:spacing w:before="120" w:after="0" w:line="276" w:lineRule="auto"/>
        <w:ind w:leftChars="6" w:left="12" w:firstLine="0"/>
        <w:rPr>
          <w:rFonts w:eastAsia="맑은 고딕"/>
          <w:b/>
          <w:i/>
          <w:kern w:val="2"/>
          <w:sz w:val="22"/>
          <w:szCs w:val="22"/>
          <w:lang w:eastAsia="ko-KR"/>
        </w:rPr>
      </w:pPr>
    </w:p>
    <w:p w14:paraId="746AC167" w14:textId="77777777" w:rsidR="004361D0" w:rsidRPr="00545E8A" w:rsidRDefault="004361D0" w:rsidP="00C209E0">
      <w:pPr>
        <w:pStyle w:val="1"/>
        <w:numPr>
          <w:ilvl w:val="0"/>
          <w:numId w:val="1"/>
        </w:numPr>
        <w:ind w:firstLine="0"/>
        <w:rPr>
          <w:rFonts w:eastAsia="바탕"/>
          <w:b/>
          <w:lang w:eastAsia="ko-KR"/>
        </w:rPr>
      </w:pPr>
      <w:r w:rsidRPr="00545E8A">
        <w:rPr>
          <w:rFonts w:eastAsia="바탕" w:hint="eastAsia"/>
          <w:b/>
          <w:lang w:eastAsia="ko-KR"/>
        </w:rPr>
        <w:t>Reference</w:t>
      </w:r>
      <w:r>
        <w:rPr>
          <w:rFonts w:eastAsia="바탕"/>
          <w:b/>
          <w:lang w:eastAsia="ko-KR"/>
        </w:rPr>
        <w:t>s</w:t>
      </w:r>
    </w:p>
    <w:p w14:paraId="0FB76ACA" w14:textId="6D537533" w:rsidR="00557DBD" w:rsidRPr="00557DBD" w:rsidRDefault="00557DBD" w:rsidP="00557DBD">
      <w:pPr>
        <w:pStyle w:val="References"/>
        <w:tabs>
          <w:tab w:val="clear" w:pos="6031"/>
        </w:tabs>
        <w:ind w:left="426" w:hanging="426"/>
        <w:jc w:val="left"/>
      </w:pPr>
      <w:bookmarkStart w:id="7" w:name="_Ref68547076"/>
      <w:bookmarkStart w:id="8" w:name="_Ref32914645"/>
      <w:bookmarkStart w:id="9" w:name="_Ref37066925"/>
      <w:bookmarkStart w:id="10" w:name="_Ref40384374"/>
      <w:r w:rsidRPr="00557DBD">
        <w:rPr>
          <w:szCs w:val="22"/>
        </w:rPr>
        <w:t>RP-213587</w:t>
      </w:r>
      <w:r>
        <w:tab/>
      </w:r>
      <w:r w:rsidRPr="00557DBD">
        <w:t>New SID “Study on XR Enhancements for NR”</w:t>
      </w:r>
      <w:r w:rsidRPr="0005195C">
        <w:t>,</w:t>
      </w:r>
      <w:r w:rsidR="00C75991">
        <w:t xml:space="preserve"> </w:t>
      </w:r>
      <w:r w:rsidR="009433DB">
        <w:tab/>
      </w:r>
      <w:r w:rsidR="009433DB">
        <w:tab/>
      </w:r>
      <w:r w:rsidRPr="00DE502F">
        <w:rPr>
          <w:rFonts w:ascii="Times" w:eastAsia="바탕" w:hAnsi="Times" w:cs="Times"/>
          <w:lang w:eastAsia="zh-CN"/>
        </w:rPr>
        <w:t>Nokia (Rapporteur)</w:t>
      </w:r>
    </w:p>
    <w:p w14:paraId="729554FF" w14:textId="35C41399" w:rsidR="009A44E2" w:rsidRPr="00E779B8" w:rsidRDefault="00DE502F" w:rsidP="00DE502F">
      <w:pPr>
        <w:pStyle w:val="References"/>
        <w:tabs>
          <w:tab w:val="clear" w:pos="6031"/>
        </w:tabs>
        <w:ind w:left="426" w:hanging="426"/>
        <w:jc w:val="left"/>
      </w:pPr>
      <w:bookmarkStart w:id="11" w:name="_Ref102119747"/>
      <w:r w:rsidRPr="00DE502F">
        <w:rPr>
          <w:szCs w:val="22"/>
        </w:rPr>
        <w:t>RP-220285</w:t>
      </w:r>
      <w:r w:rsidR="00410A8F">
        <w:tab/>
      </w:r>
      <w:r w:rsidRPr="00DE502F">
        <w:t>Revised SID : Study on XR Enhancements for NR</w:t>
      </w:r>
      <w:r w:rsidR="00410A8F" w:rsidRPr="0005195C">
        <w:t>,</w:t>
      </w:r>
      <w:bookmarkStart w:id="12" w:name="_Ref68547211"/>
      <w:bookmarkEnd w:id="7"/>
      <w:r w:rsidR="00C75991">
        <w:t xml:space="preserve"> </w:t>
      </w:r>
      <w:r w:rsidR="009433DB">
        <w:tab/>
      </w:r>
      <w:r w:rsidRPr="00DE502F">
        <w:rPr>
          <w:rFonts w:ascii="Times" w:eastAsia="바탕" w:hAnsi="Times" w:cs="Times"/>
          <w:lang w:eastAsia="zh-CN"/>
        </w:rPr>
        <w:t>Nokia (Rapporteur)</w:t>
      </w:r>
      <w:bookmarkEnd w:id="11"/>
    </w:p>
    <w:p w14:paraId="030BFEA4" w14:textId="097FCEDF" w:rsidR="004D60B3" w:rsidRDefault="004D60B3" w:rsidP="0003279E">
      <w:pPr>
        <w:pStyle w:val="References"/>
        <w:tabs>
          <w:tab w:val="clear" w:pos="6031"/>
        </w:tabs>
        <w:ind w:left="426" w:hanging="426"/>
        <w:jc w:val="left"/>
        <w:rPr>
          <w:szCs w:val="22"/>
        </w:rPr>
      </w:pPr>
      <w:bookmarkStart w:id="13" w:name="_Ref102120878"/>
      <w:r w:rsidRPr="004D60B3">
        <w:rPr>
          <w:szCs w:val="22"/>
        </w:rPr>
        <w:t>3GPP TR 38.838 V17.0.0 (2021-12) Study on XR (Extended Reality) Evaluations for NR (Release 17)</w:t>
      </w:r>
      <w:bookmarkEnd w:id="8"/>
      <w:bookmarkEnd w:id="9"/>
      <w:bookmarkEnd w:id="10"/>
      <w:bookmarkEnd w:id="12"/>
      <w:bookmarkEnd w:id="13"/>
    </w:p>
    <w:p w14:paraId="339DA3F8" w14:textId="6A9F7A63" w:rsidR="00D05B6B" w:rsidRPr="004D60B3" w:rsidRDefault="00D05B6B" w:rsidP="0003279E">
      <w:pPr>
        <w:pStyle w:val="References"/>
        <w:tabs>
          <w:tab w:val="clear" w:pos="6031"/>
        </w:tabs>
        <w:ind w:left="426" w:hanging="426"/>
        <w:jc w:val="left"/>
        <w:rPr>
          <w:szCs w:val="22"/>
        </w:rPr>
      </w:pPr>
      <w:bookmarkStart w:id="14" w:name="_Ref111230425"/>
      <w:r>
        <w:rPr>
          <w:szCs w:val="22"/>
        </w:rPr>
        <w:t>R1-2205412</w:t>
      </w:r>
      <w:r>
        <w:rPr>
          <w:szCs w:val="22"/>
        </w:rPr>
        <w:tab/>
        <w:t>Final Moderator Summary on XR specific power saving techniques,</w:t>
      </w:r>
      <w:r>
        <w:rPr>
          <w:szCs w:val="22"/>
        </w:rPr>
        <w:tab/>
        <w:t>Qualcomm Incorporated</w:t>
      </w:r>
      <w:bookmarkEnd w:id="14"/>
    </w:p>
    <w:sectPr w:rsidR="00D05B6B" w:rsidRPr="004D60B3"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58FE8" w14:textId="77777777" w:rsidR="00EB587C" w:rsidRDefault="00EB587C" w:rsidP="00CB15B0">
      <w:pPr>
        <w:spacing w:before="0" w:after="0" w:line="240" w:lineRule="auto"/>
      </w:pPr>
      <w:r>
        <w:separator/>
      </w:r>
    </w:p>
  </w:endnote>
  <w:endnote w:type="continuationSeparator" w:id="0">
    <w:p w14:paraId="6F960D1D" w14:textId="77777777" w:rsidR="00EB587C" w:rsidRDefault="00EB587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7FD38" w14:textId="77777777" w:rsidR="00EB587C" w:rsidRDefault="00EB587C" w:rsidP="00CB15B0">
      <w:pPr>
        <w:spacing w:before="0" w:after="0" w:line="240" w:lineRule="auto"/>
      </w:pPr>
      <w:r>
        <w:separator/>
      </w:r>
    </w:p>
  </w:footnote>
  <w:footnote w:type="continuationSeparator" w:id="0">
    <w:p w14:paraId="09103995" w14:textId="77777777" w:rsidR="00EB587C" w:rsidRDefault="00EB587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4AF69D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1865079F"/>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28E34376"/>
    <w:multiLevelType w:val="hybridMultilevel"/>
    <w:tmpl w:val="F50A1550"/>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1">
      <w:start w:val="1"/>
      <w:numFmt w:val="bullet"/>
      <w:lvlText w:val=""/>
      <w:lvlJc w:val="left"/>
      <w:pPr>
        <w:ind w:left="1200" w:hanging="400"/>
      </w:pPr>
      <w:rPr>
        <w:rFonts w:ascii="Symbol" w:hAnsi="Symbo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03405D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332A08CD"/>
    <w:multiLevelType w:val="multilevel"/>
    <w:tmpl w:val="9ADEB99C"/>
    <w:lvl w:ilvl="0">
      <w:start w:val="2"/>
      <w:numFmt w:val="decimal"/>
      <w:lvlText w:val="%1"/>
      <w:lvlJc w:val="left"/>
      <w:pPr>
        <w:ind w:left="360" w:hanging="360"/>
      </w:pPr>
      <w:rPr>
        <w:rFonts w:hint="default"/>
      </w:rPr>
    </w:lvl>
    <w:lvl w:ilvl="1">
      <w:start w:val="5"/>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760F34"/>
    <w:multiLevelType w:val="multilevel"/>
    <w:tmpl w:val="F61E9016"/>
    <w:lvl w:ilvl="0">
      <w:start w:val="2"/>
      <w:numFmt w:val="decimal"/>
      <w:lvlText w:val="%1"/>
      <w:lvlJc w:val="left"/>
      <w:pPr>
        <w:ind w:left="360" w:hanging="360"/>
      </w:pPr>
      <w:rPr>
        <w:rFonts w:hint="default"/>
      </w:rPr>
    </w:lvl>
    <w:lvl w:ilvl="1">
      <w:start w:val="5"/>
      <w:numFmt w:val="decimal"/>
      <w:lvlText w:val="%1.%2"/>
      <w:lvlJc w:val="left"/>
      <w:pPr>
        <w:ind w:left="295" w:hanging="360"/>
      </w:pPr>
      <w:rPr>
        <w:rFonts w:hint="default"/>
      </w:rPr>
    </w:lvl>
    <w:lvl w:ilvl="2">
      <w:start w:val="1"/>
      <w:numFmt w:val="decimal"/>
      <w:lvlText w:val="%1.%2.%3"/>
      <w:lvlJc w:val="left"/>
      <w:pPr>
        <w:ind w:left="590" w:hanging="720"/>
      </w:pPr>
      <w:rPr>
        <w:rFonts w:hint="default"/>
      </w:rPr>
    </w:lvl>
    <w:lvl w:ilvl="3">
      <w:start w:val="1"/>
      <w:numFmt w:val="decimal"/>
      <w:lvlText w:val="%1.%2.%3.%4"/>
      <w:lvlJc w:val="left"/>
      <w:pPr>
        <w:ind w:left="885" w:hanging="1080"/>
      </w:pPr>
      <w:rPr>
        <w:rFonts w:hint="default"/>
      </w:rPr>
    </w:lvl>
    <w:lvl w:ilvl="4">
      <w:start w:val="1"/>
      <w:numFmt w:val="decimal"/>
      <w:lvlText w:val="%1.%2.%3.%4.%5"/>
      <w:lvlJc w:val="left"/>
      <w:pPr>
        <w:ind w:left="820" w:hanging="1080"/>
      </w:pPr>
      <w:rPr>
        <w:rFonts w:hint="default"/>
      </w:rPr>
    </w:lvl>
    <w:lvl w:ilvl="5">
      <w:start w:val="1"/>
      <w:numFmt w:val="decimal"/>
      <w:lvlText w:val="%1.%2.%3.%4.%5.%6"/>
      <w:lvlJc w:val="left"/>
      <w:pPr>
        <w:ind w:left="1115" w:hanging="1440"/>
      </w:pPr>
      <w:rPr>
        <w:rFonts w:hint="default"/>
      </w:rPr>
    </w:lvl>
    <w:lvl w:ilvl="6">
      <w:start w:val="1"/>
      <w:numFmt w:val="decimal"/>
      <w:lvlText w:val="%1.%2.%3.%4.%5.%6.%7"/>
      <w:lvlJc w:val="left"/>
      <w:pPr>
        <w:ind w:left="1050" w:hanging="1440"/>
      </w:pPr>
      <w:rPr>
        <w:rFonts w:hint="default"/>
      </w:rPr>
    </w:lvl>
    <w:lvl w:ilvl="7">
      <w:start w:val="1"/>
      <w:numFmt w:val="decimal"/>
      <w:lvlText w:val="%1.%2.%3.%4.%5.%6.%7.%8"/>
      <w:lvlJc w:val="left"/>
      <w:pPr>
        <w:ind w:left="1345" w:hanging="1800"/>
      </w:pPr>
      <w:rPr>
        <w:rFonts w:hint="default"/>
      </w:rPr>
    </w:lvl>
    <w:lvl w:ilvl="8">
      <w:start w:val="1"/>
      <w:numFmt w:val="decimal"/>
      <w:lvlText w:val="%1.%2.%3.%4.%5.%6.%7.%8.%9"/>
      <w:lvlJc w:val="left"/>
      <w:pPr>
        <w:ind w:left="1280" w:hanging="180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9774B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0"/>
  </w:num>
  <w:num w:numId="3">
    <w:abstractNumId w:val="10"/>
  </w:num>
  <w:num w:numId="4">
    <w:abstractNumId w:val="21"/>
  </w:num>
  <w:num w:numId="5">
    <w:abstractNumId w:val="22"/>
  </w:num>
  <w:num w:numId="6">
    <w:abstractNumId w:val="25"/>
  </w:num>
  <w:num w:numId="7">
    <w:abstractNumId w:val="5"/>
  </w:num>
  <w:num w:numId="8">
    <w:abstractNumId w:val="13"/>
  </w:num>
  <w:num w:numId="9">
    <w:abstractNumId w:val="7"/>
  </w:num>
  <w:num w:numId="10">
    <w:abstractNumId w:val="11"/>
  </w:num>
  <w:num w:numId="11">
    <w:abstractNumId w:val="12"/>
  </w:num>
  <w:num w:numId="12">
    <w:abstractNumId w:val="16"/>
  </w:num>
  <w:num w:numId="13">
    <w:abstractNumId w:val="17"/>
  </w:num>
  <w:num w:numId="14">
    <w:abstractNumId w:val="19"/>
  </w:num>
  <w:num w:numId="15">
    <w:abstractNumId w:val="3"/>
  </w:num>
  <w:num w:numId="16">
    <w:abstractNumId w:val="1"/>
  </w:num>
  <w:num w:numId="17">
    <w:abstractNumId w:val="15"/>
  </w:num>
  <w:num w:numId="18">
    <w:abstractNumId w:val="23"/>
  </w:num>
  <w:num w:numId="19">
    <w:abstractNumId w:val="6"/>
  </w:num>
  <w:num w:numId="20">
    <w:abstractNumId w:val="20"/>
  </w:num>
  <w:num w:numId="21">
    <w:abstractNumId w:val="18"/>
  </w:num>
  <w:num w:numId="22">
    <w:abstractNumId w:val="8"/>
  </w:num>
  <w:num w:numId="23">
    <w:abstractNumId w:val="2"/>
  </w:num>
  <w:num w:numId="24">
    <w:abstractNumId w:val="4"/>
  </w:num>
  <w:num w:numId="25">
    <w:abstractNumId w:val="9"/>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0D62"/>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321"/>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151"/>
    <w:rsid w:val="000B62FB"/>
    <w:rsid w:val="000B648E"/>
    <w:rsid w:val="000B6F8F"/>
    <w:rsid w:val="000B726E"/>
    <w:rsid w:val="000B7836"/>
    <w:rsid w:val="000B78ED"/>
    <w:rsid w:val="000B797B"/>
    <w:rsid w:val="000B7E4F"/>
    <w:rsid w:val="000B7F08"/>
    <w:rsid w:val="000C0435"/>
    <w:rsid w:val="000C0800"/>
    <w:rsid w:val="000C081B"/>
    <w:rsid w:val="000C087D"/>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A36"/>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2E4"/>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741"/>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93E"/>
    <w:rsid w:val="002D4F6F"/>
    <w:rsid w:val="002D59A1"/>
    <w:rsid w:val="002D5D4E"/>
    <w:rsid w:val="002D5E07"/>
    <w:rsid w:val="002D6A0C"/>
    <w:rsid w:val="002D6DFF"/>
    <w:rsid w:val="002D7A9A"/>
    <w:rsid w:val="002D7AE1"/>
    <w:rsid w:val="002D7BB7"/>
    <w:rsid w:val="002D7C49"/>
    <w:rsid w:val="002D7CA3"/>
    <w:rsid w:val="002E0B11"/>
    <w:rsid w:val="002E0BC1"/>
    <w:rsid w:val="002E0D20"/>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2FC4"/>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78"/>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265"/>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540"/>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95A"/>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E8"/>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20"/>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41"/>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5FB4"/>
    <w:rsid w:val="0046635A"/>
    <w:rsid w:val="00467150"/>
    <w:rsid w:val="004672DA"/>
    <w:rsid w:val="0046734A"/>
    <w:rsid w:val="004674CA"/>
    <w:rsid w:val="004677A2"/>
    <w:rsid w:val="0046786B"/>
    <w:rsid w:val="00467A74"/>
    <w:rsid w:val="00467F41"/>
    <w:rsid w:val="00467F60"/>
    <w:rsid w:val="00470023"/>
    <w:rsid w:val="004702A3"/>
    <w:rsid w:val="004704D4"/>
    <w:rsid w:val="00470BE7"/>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0F50"/>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E7A96"/>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1A2"/>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6F6"/>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62E"/>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7F8"/>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2A0"/>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17"/>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442"/>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99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3D8"/>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398"/>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54E"/>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479"/>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2810"/>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158"/>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87D"/>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87F3F"/>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833"/>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3DB"/>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6FA"/>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C44"/>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A65"/>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3B2"/>
    <w:rsid w:val="00AC30AD"/>
    <w:rsid w:val="00AC33A7"/>
    <w:rsid w:val="00AC349B"/>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8B5"/>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5D8"/>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0E"/>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4E1"/>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9A"/>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C5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DEB"/>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1EE"/>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9E0"/>
    <w:rsid w:val="00C20BB3"/>
    <w:rsid w:val="00C210A4"/>
    <w:rsid w:val="00C21163"/>
    <w:rsid w:val="00C22058"/>
    <w:rsid w:val="00C22153"/>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A33"/>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991"/>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8DE"/>
    <w:rsid w:val="00CB2905"/>
    <w:rsid w:val="00CB2B04"/>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5AF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B6B"/>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C73"/>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587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7A"/>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36"/>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A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5CEB"/>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97DCB"/>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7A9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A2CE4-2471-4547-9D00-2D840DC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4203</Words>
  <Characters>23961</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이성훈/선임연구원/차세대표준(연)5G표준Task(sunghoon29.lee@lge.com)</cp:lastModifiedBy>
  <cp:revision>4</cp:revision>
  <cp:lastPrinted>2018-11-01T13:47:00Z</cp:lastPrinted>
  <dcterms:created xsi:type="dcterms:W3CDTF">2022-08-12T15:01:00Z</dcterms:created>
  <dcterms:modified xsi:type="dcterms:W3CDTF">2022-08-12T15:16:00Z</dcterms:modified>
</cp:coreProperties>
</file>